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79AE6" w14:textId="5E4B8A9C" w:rsidR="00E5674C" w:rsidRPr="00DB0FF1" w:rsidRDefault="005414F1" w:rsidP="00DB31F7">
      <w:pPr>
        <w:rPr>
          <w:color w:val="002060"/>
          <w:lang w:val="en-US"/>
        </w:rPr>
      </w:pPr>
      <w:r w:rsidRPr="00DB0FF1">
        <w:rPr>
          <w:noProof/>
          <w:color w:val="002060"/>
          <w:lang w:eastAsia="de-DE"/>
        </w:rPr>
        <mc:AlternateContent>
          <mc:Choice Requires="wps">
            <w:drawing>
              <wp:anchor distT="0" distB="0" distL="114300" distR="114300" simplePos="0" relativeHeight="251658240" behindDoc="0" locked="1" layoutInCell="1" allowOverlap="0" wp14:anchorId="593DFCDC" wp14:editId="1311728B">
                <wp:simplePos x="0" y="0"/>
                <wp:positionH relativeFrom="column">
                  <wp:posOffset>4506595</wp:posOffset>
                </wp:positionH>
                <wp:positionV relativeFrom="page">
                  <wp:posOffset>1657985</wp:posOffset>
                </wp:positionV>
                <wp:extent cx="1555115" cy="213360"/>
                <wp:effectExtent l="0" t="0" r="6985" b="2540"/>
                <wp:wrapNone/>
                <wp:docPr id="1" name="Textfeld 1"/>
                <wp:cNvGraphicFramePr/>
                <a:graphic xmlns:a="http://schemas.openxmlformats.org/drawingml/2006/main">
                  <a:graphicData uri="http://schemas.microsoft.com/office/word/2010/wordprocessingShape">
                    <wps:wsp>
                      <wps:cNvSpPr txBox="1"/>
                      <wps:spPr>
                        <a:xfrm>
                          <a:off x="0" y="0"/>
                          <a:ext cx="1555115" cy="213360"/>
                        </a:xfrm>
                        <a:prstGeom prst="rect">
                          <a:avLst/>
                        </a:prstGeom>
                        <a:noFill/>
                        <a:ln w="6350">
                          <a:noFill/>
                        </a:ln>
                      </wps:spPr>
                      <wps:txbx>
                        <w:txbxContent>
                          <w:p w14:paraId="2E52E48D" w14:textId="77777777" w:rsidR="00474772" w:rsidRDefault="00474772" w:rsidP="005414F1">
                            <w:pPr>
                              <w:autoSpaceDE w:val="0"/>
                              <w:autoSpaceDN w:val="0"/>
                              <w:adjustRightInd w:val="0"/>
                              <w:spacing w:line="288" w:lineRule="auto"/>
                              <w:textAlignment w:val="center"/>
                              <w:rPr>
                                <w:rFonts w:ascii="Exo 2 Light" w:hAnsi="Exo 2 Light" w:cs="Exo 2 Light"/>
                                <w:color w:val="FF0033"/>
                              </w:rPr>
                            </w:pPr>
                            <w:r w:rsidRPr="005414F1">
                              <w:rPr>
                                <w:rFonts w:ascii="Exo 2 Light" w:hAnsi="Exo 2 Light" w:cs="Exo 2 Light"/>
                                <w:color w:val="FF0033"/>
                              </w:rPr>
                              <w:t>PRESSE INFO</w:t>
                            </w:r>
                            <w:r>
                              <w:rPr>
                                <w:rFonts w:ascii="Exo 2 Light" w:hAnsi="Exo 2 Light" w:cs="Exo 2 Light"/>
                                <w:color w:val="FF0033"/>
                              </w:rPr>
                              <w:t>R</w:t>
                            </w:r>
                            <w:r w:rsidRPr="005414F1">
                              <w:rPr>
                                <w:rFonts w:ascii="Exo 2 Light" w:hAnsi="Exo 2 Light" w:cs="Exo 2 Light"/>
                                <w:color w:val="FF0033"/>
                              </w:rPr>
                              <w:t>MATION</w:t>
                            </w:r>
                          </w:p>
                          <w:p w14:paraId="57D575A8" w14:textId="77777777" w:rsidR="0019514F" w:rsidRDefault="0019514F" w:rsidP="005414F1">
                            <w:pPr>
                              <w:autoSpaceDE w:val="0"/>
                              <w:autoSpaceDN w:val="0"/>
                              <w:adjustRightInd w:val="0"/>
                              <w:spacing w:line="288" w:lineRule="auto"/>
                              <w:textAlignment w:val="center"/>
                              <w:rPr>
                                <w:rFonts w:ascii="Exo 2 Light" w:hAnsi="Exo 2 Light" w:cs="Exo 2 Light"/>
                                <w:color w:val="FF0033"/>
                              </w:rPr>
                            </w:pPr>
                          </w:p>
                          <w:p w14:paraId="757D776A" w14:textId="77777777" w:rsidR="0019514F" w:rsidRDefault="0019514F" w:rsidP="005414F1">
                            <w:pPr>
                              <w:autoSpaceDE w:val="0"/>
                              <w:autoSpaceDN w:val="0"/>
                              <w:adjustRightInd w:val="0"/>
                              <w:spacing w:line="288" w:lineRule="auto"/>
                              <w:textAlignment w:val="center"/>
                              <w:rPr>
                                <w:rFonts w:ascii="Exo 2 Light" w:hAnsi="Exo 2 Light" w:cs="Exo 2 Light"/>
                                <w:color w:val="FF0033"/>
                              </w:rPr>
                            </w:pPr>
                          </w:p>
                          <w:p w14:paraId="63AD0D9C" w14:textId="77777777" w:rsidR="0019514F" w:rsidRPr="005414F1" w:rsidRDefault="0019514F" w:rsidP="005414F1">
                            <w:pPr>
                              <w:autoSpaceDE w:val="0"/>
                              <w:autoSpaceDN w:val="0"/>
                              <w:adjustRightInd w:val="0"/>
                              <w:spacing w:line="288" w:lineRule="auto"/>
                              <w:textAlignment w:val="center"/>
                              <w:rPr>
                                <w:rFonts w:ascii="Exo 2 Light" w:hAnsi="Exo 2 Light" w:cs="Exo 2 Light"/>
                                <w:color w:val="FF003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3DFCDC" id="_x0000_t202" coordsize="21600,21600" o:spt="202" path="m,l,21600r21600,l21600,xe">
                <v:stroke joinstyle="miter"/>
                <v:path gradientshapeok="t" o:connecttype="rect"/>
              </v:shapetype>
              <v:shape id="Textfeld 1" o:spid="_x0000_s1026" type="#_x0000_t202" style="position:absolute;margin-left:354.85pt;margin-top:130.55pt;width:122.45pt;height:1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" o:allowoverlap="f" filled="f" stroked="f" strokeweight=".5pt">
                <v:textbox inset="0,0,0,0">
                  <w:txbxContent>
                    <w:p w14:paraId="2E52E48D" w14:textId="77777777" w:rsidR="00474772" w:rsidRDefault="00474772" w:rsidP="005414F1">
                      <w:pPr>
                        <w:autoSpaceDE w:val="0"/>
                        <w:autoSpaceDN w:val="0"/>
                        <w:adjustRightInd w:val="0"/>
                        <w:spacing w:line="288" w:lineRule="auto"/>
                        <w:textAlignment w:val="center"/>
                        <w:rPr>
                          <w:rFonts w:ascii="Exo 2 Light" w:hAnsi="Exo 2 Light" w:cs="Exo 2 Light"/>
                          <w:color w:val="FF0033"/>
                        </w:rPr>
                      </w:pPr>
                      <w:r w:rsidRPr="005414F1">
                        <w:rPr>
                          <w:rFonts w:ascii="Exo 2 Light" w:hAnsi="Exo 2 Light" w:cs="Exo 2 Light"/>
                          <w:color w:val="FF0033"/>
                        </w:rPr>
                        <w:t>PRESSE INFO</w:t>
                      </w:r>
                      <w:r>
                        <w:rPr>
                          <w:rFonts w:ascii="Exo 2 Light" w:hAnsi="Exo 2 Light" w:cs="Exo 2 Light"/>
                          <w:color w:val="FF0033"/>
                        </w:rPr>
                        <w:t>R</w:t>
                      </w:r>
                      <w:r w:rsidRPr="005414F1">
                        <w:rPr>
                          <w:rFonts w:ascii="Exo 2 Light" w:hAnsi="Exo 2 Light" w:cs="Exo 2 Light"/>
                          <w:color w:val="FF0033"/>
                        </w:rPr>
                        <w:t>MATION</w:t>
                      </w:r>
                    </w:p>
                    <w:p w14:paraId="57D575A8" w14:textId="77777777" w:rsidR="0019514F" w:rsidRDefault="0019514F" w:rsidP="005414F1">
                      <w:pPr>
                        <w:autoSpaceDE w:val="0"/>
                        <w:autoSpaceDN w:val="0"/>
                        <w:adjustRightInd w:val="0"/>
                        <w:spacing w:line="288" w:lineRule="auto"/>
                        <w:textAlignment w:val="center"/>
                        <w:rPr>
                          <w:rFonts w:ascii="Exo 2 Light" w:hAnsi="Exo 2 Light" w:cs="Exo 2 Light"/>
                          <w:color w:val="FF0033"/>
                        </w:rPr>
                      </w:pPr>
                    </w:p>
                    <w:p w14:paraId="757D776A" w14:textId="77777777" w:rsidR="0019514F" w:rsidRDefault="0019514F" w:rsidP="005414F1">
                      <w:pPr>
                        <w:autoSpaceDE w:val="0"/>
                        <w:autoSpaceDN w:val="0"/>
                        <w:adjustRightInd w:val="0"/>
                        <w:spacing w:line="288" w:lineRule="auto"/>
                        <w:textAlignment w:val="center"/>
                        <w:rPr>
                          <w:rFonts w:ascii="Exo 2 Light" w:hAnsi="Exo 2 Light" w:cs="Exo 2 Light"/>
                          <w:color w:val="FF0033"/>
                        </w:rPr>
                      </w:pPr>
                    </w:p>
                    <w:p w14:paraId="63AD0D9C" w14:textId="77777777" w:rsidR="0019514F" w:rsidRPr="005414F1" w:rsidRDefault="0019514F" w:rsidP="005414F1">
                      <w:pPr>
                        <w:autoSpaceDE w:val="0"/>
                        <w:autoSpaceDN w:val="0"/>
                        <w:adjustRightInd w:val="0"/>
                        <w:spacing w:line="288" w:lineRule="auto"/>
                        <w:textAlignment w:val="center"/>
                        <w:rPr>
                          <w:rFonts w:ascii="Exo 2 Light" w:hAnsi="Exo 2 Light" w:cs="Exo 2 Light"/>
                          <w:color w:val="FF0033"/>
                        </w:rPr>
                      </w:pPr>
                    </w:p>
                  </w:txbxContent>
                </v:textbox>
                <w10:wrap anchory="page"/>
                <w10:anchorlock/>
              </v:shape>
            </w:pict>
          </mc:Fallback>
        </mc:AlternateContent>
      </w:r>
    </w:p>
    <w:p w14:paraId="735DE067" w14:textId="37DC7627" w:rsidR="008B605E" w:rsidRPr="00DB0FF1" w:rsidRDefault="008B605E" w:rsidP="00DB31F7">
      <w:pPr>
        <w:spacing w:line="360" w:lineRule="auto"/>
        <w:rPr>
          <w:rFonts w:ascii="Calibri Light" w:hAnsi="Calibri Light" w:cs="Calibri Light"/>
          <w:color w:val="002060"/>
          <w:sz w:val="22"/>
          <w:szCs w:val="22"/>
        </w:rPr>
      </w:pPr>
    </w:p>
    <w:p w14:paraId="7BA00BF5" w14:textId="77777777" w:rsidR="001005D5" w:rsidRDefault="001005D5" w:rsidP="00DB0FF1">
      <w:pPr>
        <w:spacing w:line="320" w:lineRule="exact"/>
        <w:ind w:right="1695"/>
        <w:rPr>
          <w:b/>
          <w:bCs/>
          <w:i/>
          <w:iCs/>
          <w:color w:val="002060"/>
        </w:rPr>
      </w:pPr>
    </w:p>
    <w:p w14:paraId="32AA276E" w14:textId="77777777" w:rsidR="00A409E0" w:rsidRDefault="00A409E0" w:rsidP="00DB0FF1">
      <w:pPr>
        <w:spacing w:line="320" w:lineRule="exact"/>
        <w:ind w:right="1695"/>
        <w:rPr>
          <w:color w:val="002060"/>
          <w:sz w:val="22"/>
          <w:szCs w:val="22"/>
        </w:rPr>
      </w:pPr>
    </w:p>
    <w:p w14:paraId="4CBB8254" w14:textId="77777777" w:rsidR="00A409E0" w:rsidRDefault="00A409E0" w:rsidP="00DB0FF1">
      <w:pPr>
        <w:spacing w:line="320" w:lineRule="exact"/>
        <w:ind w:right="1695"/>
        <w:rPr>
          <w:color w:val="002060"/>
          <w:sz w:val="22"/>
          <w:szCs w:val="22"/>
        </w:rPr>
      </w:pPr>
    </w:p>
    <w:p w14:paraId="328C458D" w14:textId="44B772CA" w:rsidR="00DB0FF1" w:rsidRPr="00A65B86" w:rsidRDefault="00DB0FF1" w:rsidP="00DB0FF1">
      <w:pPr>
        <w:spacing w:line="320" w:lineRule="exact"/>
        <w:ind w:right="1695"/>
        <w:rPr>
          <w:color w:val="002060"/>
          <w:sz w:val="22"/>
          <w:szCs w:val="22"/>
        </w:rPr>
      </w:pPr>
      <w:r w:rsidRPr="00A65B86">
        <w:rPr>
          <w:color w:val="002060"/>
          <w:sz w:val="22"/>
          <w:szCs w:val="22"/>
        </w:rPr>
        <w:t xml:space="preserve">Bericht </w:t>
      </w:r>
      <w:r w:rsidR="00327264">
        <w:rPr>
          <w:color w:val="002060"/>
          <w:sz w:val="22"/>
          <w:szCs w:val="22"/>
        </w:rPr>
        <w:t xml:space="preserve">zur </w:t>
      </w:r>
      <w:r w:rsidR="00A65B86" w:rsidRPr="00A65B86">
        <w:rPr>
          <w:color w:val="002060"/>
          <w:sz w:val="22"/>
          <w:szCs w:val="22"/>
        </w:rPr>
        <w:t xml:space="preserve">Mitgliederversammlung am </w:t>
      </w:r>
      <w:r w:rsidR="00356C2B">
        <w:rPr>
          <w:color w:val="002060"/>
          <w:sz w:val="22"/>
          <w:szCs w:val="22"/>
        </w:rPr>
        <w:t>11. Mai 2023</w:t>
      </w:r>
    </w:p>
    <w:p w14:paraId="4A54F762" w14:textId="76BD1411" w:rsidR="00DB0FF1" w:rsidRPr="00E13926" w:rsidRDefault="00DB0FF1" w:rsidP="00DB0FF1">
      <w:pPr>
        <w:spacing w:line="320" w:lineRule="exact"/>
        <w:ind w:right="1695"/>
        <w:rPr>
          <w:color w:val="002060"/>
          <w:sz w:val="22"/>
          <w:szCs w:val="22"/>
        </w:rPr>
      </w:pPr>
    </w:p>
    <w:p w14:paraId="56012D8B" w14:textId="77777777" w:rsidR="001005D5" w:rsidRPr="00E13926" w:rsidRDefault="001005D5" w:rsidP="00DB0FF1">
      <w:pPr>
        <w:spacing w:line="320" w:lineRule="exact"/>
        <w:ind w:right="1695"/>
        <w:rPr>
          <w:color w:val="002060"/>
          <w:sz w:val="22"/>
          <w:szCs w:val="22"/>
        </w:rPr>
      </w:pPr>
    </w:p>
    <w:p w14:paraId="6888AB9C" w14:textId="5C2A3E41" w:rsidR="00DB0FF1" w:rsidRPr="00E13926" w:rsidRDefault="00327264" w:rsidP="00DB0FF1">
      <w:pPr>
        <w:spacing w:line="320" w:lineRule="exact"/>
        <w:ind w:right="1695"/>
        <w:rPr>
          <w:color w:val="002060"/>
          <w:sz w:val="22"/>
          <w:szCs w:val="22"/>
        </w:rPr>
      </w:pPr>
      <w:r>
        <w:rPr>
          <w:color w:val="002060"/>
          <w:sz w:val="22"/>
          <w:szCs w:val="22"/>
        </w:rPr>
        <w:t>ARGE Neue Medien modern und interaktiv</w:t>
      </w:r>
    </w:p>
    <w:p w14:paraId="5E2C7FF3" w14:textId="2CC35E43" w:rsidR="00DB0FF1" w:rsidRPr="00E13926" w:rsidRDefault="00DB0FF1" w:rsidP="00DB0FF1">
      <w:pPr>
        <w:spacing w:line="320" w:lineRule="exact"/>
        <w:ind w:right="1695"/>
        <w:rPr>
          <w:color w:val="002060"/>
          <w:sz w:val="22"/>
          <w:szCs w:val="22"/>
        </w:rPr>
      </w:pPr>
    </w:p>
    <w:p w14:paraId="6C3565EA" w14:textId="5EF799D8" w:rsidR="00DB0FF1" w:rsidRPr="00E13926" w:rsidRDefault="00356C2B" w:rsidP="00DB0FF1">
      <w:pPr>
        <w:spacing w:line="320" w:lineRule="exact"/>
        <w:ind w:right="1695"/>
        <w:rPr>
          <w:b/>
          <w:bCs/>
          <w:color w:val="002060"/>
        </w:rPr>
      </w:pPr>
      <w:r>
        <w:rPr>
          <w:b/>
          <w:bCs/>
          <w:color w:val="002060"/>
        </w:rPr>
        <w:t>Erfolg hat drei Buchstaben: TUN.</w:t>
      </w:r>
    </w:p>
    <w:p w14:paraId="5793BDA3" w14:textId="1A008FDB" w:rsidR="00DB0FF1" w:rsidRPr="00E13926" w:rsidRDefault="00DB0FF1" w:rsidP="00DB0FF1">
      <w:pPr>
        <w:spacing w:line="320" w:lineRule="exact"/>
        <w:ind w:right="1695"/>
        <w:rPr>
          <w:color w:val="002060"/>
          <w:sz w:val="22"/>
          <w:szCs w:val="22"/>
        </w:rPr>
      </w:pPr>
    </w:p>
    <w:p w14:paraId="3EED2B48" w14:textId="55D9C0F4" w:rsidR="00356C2B" w:rsidRPr="0019514F" w:rsidRDefault="00A65B86" w:rsidP="00926021">
      <w:pPr>
        <w:spacing w:line="320" w:lineRule="exact"/>
        <w:ind w:right="1695"/>
        <w:jc w:val="both"/>
        <w:rPr>
          <w:color w:val="002060"/>
          <w:sz w:val="22"/>
          <w:szCs w:val="22"/>
        </w:rPr>
      </w:pPr>
      <w:r w:rsidRPr="0019514F">
        <w:rPr>
          <w:color w:val="002060"/>
          <w:sz w:val="22"/>
          <w:szCs w:val="22"/>
        </w:rPr>
        <w:t xml:space="preserve">Paderborn, </w:t>
      </w:r>
      <w:r w:rsidR="00356C2B" w:rsidRPr="0019514F">
        <w:rPr>
          <w:color w:val="002060"/>
          <w:sz w:val="22"/>
          <w:szCs w:val="22"/>
        </w:rPr>
        <w:t>Mai</w:t>
      </w:r>
      <w:r w:rsidRPr="0019514F">
        <w:rPr>
          <w:color w:val="002060"/>
          <w:sz w:val="22"/>
          <w:szCs w:val="22"/>
        </w:rPr>
        <w:t xml:space="preserve"> 2023: </w:t>
      </w:r>
      <w:r w:rsidR="00356C2B" w:rsidRPr="0019514F">
        <w:rPr>
          <w:color w:val="002060"/>
          <w:sz w:val="22"/>
          <w:szCs w:val="22"/>
        </w:rPr>
        <w:t xml:space="preserve">Unter diesem Motto stand die Mitgliederversammlung der ARGE Neue Medien, die in diesem Jahr </w:t>
      </w:r>
      <w:r w:rsidR="0066320A" w:rsidRPr="0019514F">
        <w:rPr>
          <w:color w:val="002060"/>
          <w:sz w:val="22"/>
          <w:szCs w:val="22"/>
        </w:rPr>
        <w:t xml:space="preserve">ihren 35. Geburtstag feiert. </w:t>
      </w:r>
      <w:r w:rsidR="00356C2B" w:rsidRPr="0019514F">
        <w:rPr>
          <w:color w:val="002060"/>
          <w:sz w:val="22"/>
          <w:szCs w:val="22"/>
        </w:rPr>
        <w:t xml:space="preserve">Der Verband informierte im Lufthansa Konferenzzentrum Seeheim </w:t>
      </w:r>
      <w:r w:rsidR="0066320A" w:rsidRPr="0019514F">
        <w:rPr>
          <w:color w:val="002060"/>
          <w:sz w:val="22"/>
          <w:szCs w:val="22"/>
        </w:rPr>
        <w:t xml:space="preserve">am 11. Mai 2023 </w:t>
      </w:r>
      <w:r w:rsidR="00141961" w:rsidRPr="0019514F">
        <w:rPr>
          <w:color w:val="002060"/>
          <w:sz w:val="22"/>
          <w:szCs w:val="22"/>
        </w:rPr>
        <w:t xml:space="preserve">über die </w:t>
      </w:r>
      <w:r w:rsidR="00356C2B" w:rsidRPr="0019514F">
        <w:rPr>
          <w:color w:val="002060"/>
          <w:sz w:val="22"/>
          <w:szCs w:val="22"/>
        </w:rPr>
        <w:t xml:space="preserve">Ergebnisse </w:t>
      </w:r>
      <w:r w:rsidR="0019514F">
        <w:rPr>
          <w:color w:val="002060"/>
          <w:sz w:val="22"/>
          <w:szCs w:val="22"/>
        </w:rPr>
        <w:t>seiner</w:t>
      </w:r>
      <w:r w:rsidR="00AE4351" w:rsidRPr="0019514F">
        <w:rPr>
          <w:color w:val="002060"/>
          <w:sz w:val="22"/>
          <w:szCs w:val="22"/>
        </w:rPr>
        <w:t xml:space="preserve"> </w:t>
      </w:r>
      <w:r w:rsidR="00141961" w:rsidRPr="0019514F">
        <w:rPr>
          <w:color w:val="002060"/>
          <w:sz w:val="22"/>
          <w:szCs w:val="22"/>
        </w:rPr>
        <w:t>Neu-Aufstellung</w:t>
      </w:r>
      <w:r w:rsidR="0066320A" w:rsidRPr="0019514F">
        <w:rPr>
          <w:color w:val="002060"/>
          <w:sz w:val="22"/>
          <w:szCs w:val="22"/>
        </w:rPr>
        <w:t xml:space="preserve"> und stellte </w:t>
      </w:r>
      <w:r w:rsidR="0019514F">
        <w:rPr>
          <w:color w:val="002060"/>
          <w:sz w:val="22"/>
          <w:szCs w:val="22"/>
        </w:rPr>
        <w:t>eine Vielzahl von</w:t>
      </w:r>
      <w:r w:rsidR="0066320A" w:rsidRPr="0019514F">
        <w:rPr>
          <w:color w:val="002060"/>
          <w:sz w:val="22"/>
          <w:szCs w:val="22"/>
        </w:rPr>
        <w:t xml:space="preserve"> innovative</w:t>
      </w:r>
      <w:r w:rsidR="0019514F">
        <w:rPr>
          <w:color w:val="002060"/>
          <w:sz w:val="22"/>
          <w:szCs w:val="22"/>
        </w:rPr>
        <w:t xml:space="preserve">n </w:t>
      </w:r>
      <w:r w:rsidR="0066320A" w:rsidRPr="0019514F">
        <w:rPr>
          <w:color w:val="002060"/>
          <w:sz w:val="22"/>
          <w:szCs w:val="22"/>
        </w:rPr>
        <w:t>Projekte</w:t>
      </w:r>
      <w:r w:rsidR="0019514F">
        <w:rPr>
          <w:color w:val="002060"/>
          <w:sz w:val="22"/>
          <w:szCs w:val="22"/>
        </w:rPr>
        <w:t>n</w:t>
      </w:r>
      <w:r w:rsidR="0066320A" w:rsidRPr="0019514F">
        <w:rPr>
          <w:color w:val="002060"/>
          <w:sz w:val="22"/>
          <w:szCs w:val="22"/>
        </w:rPr>
        <w:t xml:space="preserve"> für </w:t>
      </w:r>
      <w:r w:rsidR="0019514F">
        <w:rPr>
          <w:color w:val="002060"/>
          <w:sz w:val="22"/>
          <w:szCs w:val="22"/>
        </w:rPr>
        <w:t xml:space="preserve">und mit den </w:t>
      </w:r>
      <w:r w:rsidR="0066320A" w:rsidRPr="0019514F">
        <w:rPr>
          <w:color w:val="002060"/>
          <w:sz w:val="22"/>
          <w:szCs w:val="22"/>
        </w:rPr>
        <w:t>113 Markenmitglieder</w:t>
      </w:r>
      <w:r w:rsidR="0019514F">
        <w:rPr>
          <w:color w:val="002060"/>
          <w:sz w:val="22"/>
          <w:szCs w:val="22"/>
        </w:rPr>
        <w:t>n</w:t>
      </w:r>
      <w:r w:rsidR="0066320A" w:rsidRPr="0019514F">
        <w:rPr>
          <w:color w:val="002060"/>
          <w:sz w:val="22"/>
          <w:szCs w:val="22"/>
        </w:rPr>
        <w:t xml:space="preserve"> vor.</w:t>
      </w:r>
    </w:p>
    <w:p w14:paraId="0B8F1B33" w14:textId="77777777" w:rsidR="00356C2B" w:rsidRDefault="00356C2B" w:rsidP="00926021">
      <w:pPr>
        <w:spacing w:line="320" w:lineRule="exact"/>
        <w:ind w:right="1695"/>
        <w:jc w:val="both"/>
        <w:rPr>
          <w:b/>
          <w:bCs/>
          <w:color w:val="002060"/>
          <w:sz w:val="22"/>
          <w:szCs w:val="22"/>
        </w:rPr>
      </w:pPr>
    </w:p>
    <w:p w14:paraId="5CC26BAF" w14:textId="6327FC4D" w:rsidR="00DB0FF1" w:rsidRPr="00141961" w:rsidRDefault="0019514F" w:rsidP="00926021">
      <w:pPr>
        <w:spacing w:line="320" w:lineRule="exact"/>
        <w:ind w:right="1695"/>
        <w:jc w:val="both"/>
        <w:rPr>
          <w:color w:val="002060"/>
          <w:sz w:val="22"/>
          <w:szCs w:val="22"/>
        </w:rPr>
      </w:pPr>
      <w:r>
        <w:rPr>
          <w:color w:val="002060"/>
          <w:sz w:val="22"/>
          <w:szCs w:val="22"/>
        </w:rPr>
        <w:t>Der</w:t>
      </w:r>
      <w:r w:rsidR="00791D0E">
        <w:rPr>
          <w:color w:val="002060"/>
          <w:sz w:val="22"/>
          <w:szCs w:val="22"/>
        </w:rPr>
        <w:t xml:space="preserve"> </w:t>
      </w:r>
      <w:r w:rsidR="001B27AB">
        <w:rPr>
          <w:color w:val="002060"/>
          <w:sz w:val="22"/>
          <w:szCs w:val="22"/>
        </w:rPr>
        <w:t>Initialimpuls</w:t>
      </w:r>
      <w:r w:rsidR="00791D0E">
        <w:rPr>
          <w:color w:val="002060"/>
          <w:sz w:val="22"/>
          <w:szCs w:val="22"/>
        </w:rPr>
        <w:t xml:space="preserve"> </w:t>
      </w:r>
      <w:r>
        <w:rPr>
          <w:color w:val="002060"/>
          <w:sz w:val="22"/>
          <w:szCs w:val="22"/>
        </w:rPr>
        <w:t>zur</w:t>
      </w:r>
      <w:r w:rsidR="00141961">
        <w:rPr>
          <w:color w:val="002060"/>
          <w:sz w:val="22"/>
          <w:szCs w:val="22"/>
        </w:rPr>
        <w:t xml:space="preserve"> Veranstaltung </w:t>
      </w:r>
      <w:r>
        <w:rPr>
          <w:color w:val="002060"/>
          <w:sz w:val="22"/>
          <w:szCs w:val="22"/>
        </w:rPr>
        <w:t xml:space="preserve">wurde von dem </w:t>
      </w:r>
      <w:r w:rsidR="00791D0E">
        <w:rPr>
          <w:color w:val="002060"/>
          <w:sz w:val="22"/>
          <w:szCs w:val="22"/>
        </w:rPr>
        <w:t>renommierte</w:t>
      </w:r>
      <w:r>
        <w:rPr>
          <w:color w:val="002060"/>
          <w:sz w:val="22"/>
          <w:szCs w:val="22"/>
        </w:rPr>
        <w:t>n</w:t>
      </w:r>
      <w:r w:rsidR="00791D0E">
        <w:rPr>
          <w:color w:val="002060"/>
          <w:sz w:val="22"/>
          <w:szCs w:val="22"/>
        </w:rPr>
        <w:t xml:space="preserve"> </w:t>
      </w:r>
      <w:r w:rsidR="00141961">
        <w:rPr>
          <w:color w:val="002060"/>
          <w:sz w:val="22"/>
          <w:szCs w:val="22"/>
        </w:rPr>
        <w:t>Key Note Speaker Thomas Rau</w:t>
      </w:r>
      <w:r>
        <w:rPr>
          <w:color w:val="002060"/>
          <w:sz w:val="22"/>
          <w:szCs w:val="22"/>
        </w:rPr>
        <w:t xml:space="preserve"> markiert</w:t>
      </w:r>
      <w:r w:rsidR="00141961">
        <w:rPr>
          <w:color w:val="002060"/>
          <w:sz w:val="22"/>
          <w:szCs w:val="22"/>
        </w:rPr>
        <w:t>, ein</w:t>
      </w:r>
      <w:r>
        <w:rPr>
          <w:color w:val="002060"/>
          <w:sz w:val="22"/>
          <w:szCs w:val="22"/>
        </w:rPr>
        <w:t>em</w:t>
      </w:r>
      <w:r w:rsidR="00141961">
        <w:rPr>
          <w:color w:val="002060"/>
          <w:sz w:val="22"/>
          <w:szCs w:val="22"/>
        </w:rPr>
        <w:t xml:space="preserve"> international bekannte</w:t>
      </w:r>
      <w:r>
        <w:rPr>
          <w:color w:val="002060"/>
          <w:sz w:val="22"/>
          <w:szCs w:val="22"/>
        </w:rPr>
        <w:t>n</w:t>
      </w:r>
      <w:r w:rsidR="00141961">
        <w:rPr>
          <w:color w:val="002060"/>
          <w:sz w:val="22"/>
          <w:szCs w:val="22"/>
        </w:rPr>
        <w:t xml:space="preserve"> Vordenker </w:t>
      </w:r>
      <w:r>
        <w:rPr>
          <w:color w:val="002060"/>
          <w:sz w:val="22"/>
          <w:szCs w:val="22"/>
        </w:rPr>
        <w:t xml:space="preserve">für </w:t>
      </w:r>
      <w:r w:rsidR="00141961" w:rsidRPr="00141961">
        <w:rPr>
          <w:color w:val="002060"/>
          <w:sz w:val="22"/>
          <w:szCs w:val="22"/>
        </w:rPr>
        <w:t>Nachhaltigkei</w:t>
      </w:r>
      <w:r w:rsidR="00791D0E">
        <w:rPr>
          <w:color w:val="002060"/>
          <w:sz w:val="22"/>
          <w:szCs w:val="22"/>
        </w:rPr>
        <w:t>t und</w:t>
      </w:r>
      <w:r w:rsidR="00141961" w:rsidRPr="00141961">
        <w:rPr>
          <w:color w:val="002060"/>
          <w:sz w:val="22"/>
          <w:szCs w:val="22"/>
        </w:rPr>
        <w:t xml:space="preserve"> Ressourcenknappheit in der Architektur. Mit seiner </w:t>
      </w:r>
      <w:r>
        <w:rPr>
          <w:color w:val="002060"/>
          <w:sz w:val="22"/>
          <w:szCs w:val="22"/>
        </w:rPr>
        <w:t>These</w:t>
      </w:r>
      <w:r w:rsidR="00141961" w:rsidRPr="00141961">
        <w:rPr>
          <w:color w:val="002060"/>
          <w:sz w:val="22"/>
          <w:szCs w:val="22"/>
        </w:rPr>
        <w:t xml:space="preserve"> "</w:t>
      </w:r>
      <w:r w:rsidR="00AE4351" w:rsidRPr="00AE4351">
        <w:rPr>
          <w:color w:val="002060"/>
          <w:sz w:val="22"/>
          <w:szCs w:val="22"/>
        </w:rPr>
        <w:t>Nachhaltigkeit bedeutet die Optimierung eines falschen Systems</w:t>
      </w:r>
      <w:r w:rsidR="00141961" w:rsidRPr="00141961">
        <w:rPr>
          <w:color w:val="002060"/>
          <w:sz w:val="22"/>
          <w:szCs w:val="22"/>
        </w:rPr>
        <w:t xml:space="preserve">” </w:t>
      </w:r>
      <w:r>
        <w:rPr>
          <w:color w:val="002060"/>
          <w:sz w:val="22"/>
          <w:szCs w:val="22"/>
        </w:rPr>
        <w:t>sowie</w:t>
      </w:r>
      <w:r w:rsidR="00141961" w:rsidRPr="00141961">
        <w:rPr>
          <w:color w:val="002060"/>
          <w:sz w:val="22"/>
          <w:szCs w:val="22"/>
        </w:rPr>
        <w:t xml:space="preserve"> </w:t>
      </w:r>
      <w:r w:rsidR="00141961">
        <w:rPr>
          <w:color w:val="002060"/>
          <w:sz w:val="22"/>
          <w:szCs w:val="22"/>
        </w:rPr>
        <w:t>spannenden</w:t>
      </w:r>
      <w:r w:rsidR="00AE4351">
        <w:rPr>
          <w:color w:val="002060"/>
          <w:sz w:val="22"/>
          <w:szCs w:val="22"/>
        </w:rPr>
        <w:t xml:space="preserve"> alternativen</w:t>
      </w:r>
      <w:r w:rsidR="00791D0E">
        <w:rPr>
          <w:color w:val="002060"/>
          <w:sz w:val="22"/>
          <w:szCs w:val="22"/>
        </w:rPr>
        <w:t xml:space="preserve"> </w:t>
      </w:r>
      <w:r w:rsidR="00141961">
        <w:rPr>
          <w:color w:val="002060"/>
          <w:sz w:val="22"/>
          <w:szCs w:val="22"/>
        </w:rPr>
        <w:t xml:space="preserve">Denkansätzen </w:t>
      </w:r>
      <w:r w:rsidR="00AE4351">
        <w:rPr>
          <w:color w:val="002060"/>
          <w:sz w:val="22"/>
          <w:szCs w:val="22"/>
        </w:rPr>
        <w:t xml:space="preserve">zu </w:t>
      </w:r>
      <w:r>
        <w:rPr>
          <w:color w:val="002060"/>
          <w:sz w:val="22"/>
          <w:szCs w:val="22"/>
        </w:rPr>
        <w:t xml:space="preserve">den Themen </w:t>
      </w:r>
      <w:r w:rsidR="00AE4351">
        <w:rPr>
          <w:color w:val="002060"/>
          <w:sz w:val="22"/>
          <w:szCs w:val="22"/>
        </w:rPr>
        <w:t>Produktion und Konsum</w:t>
      </w:r>
      <w:r w:rsidR="00791D0E">
        <w:rPr>
          <w:color w:val="002060"/>
          <w:sz w:val="22"/>
          <w:szCs w:val="22"/>
        </w:rPr>
        <w:t xml:space="preserve"> </w:t>
      </w:r>
      <w:r>
        <w:rPr>
          <w:color w:val="002060"/>
          <w:sz w:val="22"/>
          <w:szCs w:val="22"/>
        </w:rPr>
        <w:t>begeisterte</w:t>
      </w:r>
      <w:r w:rsidR="00141961">
        <w:rPr>
          <w:color w:val="002060"/>
          <w:sz w:val="22"/>
          <w:szCs w:val="22"/>
        </w:rPr>
        <w:t xml:space="preserve"> der charismatische Experte die Teilnehme</w:t>
      </w:r>
      <w:r w:rsidR="00AE4351">
        <w:rPr>
          <w:color w:val="002060"/>
          <w:sz w:val="22"/>
          <w:szCs w:val="22"/>
        </w:rPr>
        <w:t xml:space="preserve">nden. </w:t>
      </w:r>
      <w:r w:rsidR="00791D0E">
        <w:rPr>
          <w:color w:val="002060"/>
          <w:sz w:val="22"/>
          <w:szCs w:val="22"/>
        </w:rPr>
        <w:t xml:space="preserve">Rau ist Autor des Buches „Material matters“ (Routledge) und </w:t>
      </w:r>
      <w:r w:rsidR="00AE4351">
        <w:rPr>
          <w:color w:val="002060"/>
          <w:sz w:val="22"/>
          <w:szCs w:val="22"/>
        </w:rPr>
        <w:t xml:space="preserve">zeigte </w:t>
      </w:r>
      <w:r>
        <w:rPr>
          <w:color w:val="002060"/>
          <w:sz w:val="22"/>
          <w:szCs w:val="22"/>
        </w:rPr>
        <w:t xml:space="preserve">eindrücklich </w:t>
      </w:r>
      <w:r w:rsidR="00AE4351">
        <w:rPr>
          <w:color w:val="002060"/>
          <w:sz w:val="22"/>
          <w:szCs w:val="22"/>
        </w:rPr>
        <w:t xml:space="preserve">auf, warum echter Wandel nur </w:t>
      </w:r>
      <w:r>
        <w:rPr>
          <w:color w:val="002060"/>
          <w:sz w:val="22"/>
          <w:szCs w:val="22"/>
        </w:rPr>
        <w:t>in</w:t>
      </w:r>
      <w:r w:rsidR="00AE4351">
        <w:rPr>
          <w:color w:val="002060"/>
          <w:sz w:val="22"/>
          <w:szCs w:val="22"/>
        </w:rPr>
        <w:t xml:space="preserve"> einem Mindset stattfinden kann, das die Endlichkeit des geschlossenen Systems Erde begreift. </w:t>
      </w:r>
    </w:p>
    <w:p w14:paraId="4CA541E8" w14:textId="77777777" w:rsidR="00141961" w:rsidRPr="00141961" w:rsidRDefault="00141961" w:rsidP="00DB0FF1">
      <w:pPr>
        <w:spacing w:line="320" w:lineRule="exact"/>
        <w:ind w:right="1695"/>
        <w:rPr>
          <w:color w:val="002060"/>
          <w:sz w:val="22"/>
          <w:szCs w:val="22"/>
        </w:rPr>
      </w:pPr>
    </w:p>
    <w:p w14:paraId="6928A244" w14:textId="0AD5BB1A" w:rsidR="009900E7" w:rsidRDefault="000559A7" w:rsidP="00E71B56">
      <w:pPr>
        <w:spacing w:line="320" w:lineRule="exact"/>
        <w:ind w:right="1695"/>
        <w:jc w:val="both"/>
        <w:rPr>
          <w:color w:val="002060"/>
          <w:sz w:val="22"/>
          <w:szCs w:val="22"/>
        </w:rPr>
      </w:pPr>
      <w:r w:rsidRPr="00633BA5">
        <w:rPr>
          <w:color w:val="002060"/>
          <w:sz w:val="22"/>
          <w:szCs w:val="22"/>
        </w:rPr>
        <w:t xml:space="preserve">Der </w:t>
      </w:r>
      <w:r w:rsidR="0019514F">
        <w:rPr>
          <w:color w:val="002060"/>
          <w:sz w:val="22"/>
          <w:szCs w:val="22"/>
        </w:rPr>
        <w:t>ARGE-</w:t>
      </w:r>
      <w:r w:rsidRPr="00633BA5">
        <w:rPr>
          <w:color w:val="002060"/>
          <w:sz w:val="22"/>
          <w:szCs w:val="22"/>
        </w:rPr>
        <w:t xml:space="preserve">Vorstandsvorsitzende </w:t>
      </w:r>
      <w:r w:rsidR="002042E9" w:rsidRPr="00633BA5">
        <w:rPr>
          <w:color w:val="002060"/>
          <w:sz w:val="22"/>
          <w:szCs w:val="22"/>
        </w:rPr>
        <w:t>Dr</w:t>
      </w:r>
      <w:r w:rsidR="00144254" w:rsidRPr="00633BA5">
        <w:rPr>
          <w:color w:val="002060"/>
          <w:sz w:val="22"/>
          <w:szCs w:val="22"/>
        </w:rPr>
        <w:t>.</w:t>
      </w:r>
      <w:r w:rsidR="002042E9" w:rsidRPr="00633BA5">
        <w:rPr>
          <w:color w:val="002060"/>
          <w:sz w:val="22"/>
          <w:szCs w:val="22"/>
        </w:rPr>
        <w:t xml:space="preserve"> </w:t>
      </w:r>
      <w:r w:rsidR="00FD58E2" w:rsidRPr="00633BA5">
        <w:rPr>
          <w:color w:val="002060"/>
          <w:sz w:val="22"/>
          <w:szCs w:val="22"/>
        </w:rPr>
        <w:t>Tillmann von Schroeter</w:t>
      </w:r>
      <w:r w:rsidRPr="00633BA5">
        <w:rPr>
          <w:color w:val="002060"/>
          <w:sz w:val="22"/>
          <w:szCs w:val="22"/>
        </w:rPr>
        <w:t xml:space="preserve"> </w:t>
      </w:r>
      <w:r w:rsidR="00FE3AFC">
        <w:rPr>
          <w:color w:val="002060"/>
          <w:sz w:val="22"/>
          <w:szCs w:val="22"/>
        </w:rPr>
        <w:t xml:space="preserve">griff </w:t>
      </w:r>
      <w:r w:rsidR="00D45061">
        <w:rPr>
          <w:color w:val="002060"/>
          <w:sz w:val="22"/>
          <w:szCs w:val="22"/>
        </w:rPr>
        <w:t>die</w:t>
      </w:r>
      <w:r w:rsidR="00FE3AFC">
        <w:rPr>
          <w:color w:val="002060"/>
          <w:sz w:val="22"/>
          <w:szCs w:val="22"/>
        </w:rPr>
        <w:t xml:space="preserve"> Aspekt</w:t>
      </w:r>
      <w:r w:rsidR="00D45061">
        <w:rPr>
          <w:color w:val="002060"/>
          <w:sz w:val="22"/>
          <w:szCs w:val="22"/>
        </w:rPr>
        <w:t>e</w:t>
      </w:r>
      <w:r w:rsidR="00FE3AFC">
        <w:rPr>
          <w:color w:val="002060"/>
          <w:sz w:val="22"/>
          <w:szCs w:val="22"/>
        </w:rPr>
        <w:t xml:space="preserve"> </w:t>
      </w:r>
      <w:r w:rsidR="0019514F">
        <w:rPr>
          <w:color w:val="002060"/>
          <w:sz w:val="22"/>
          <w:szCs w:val="22"/>
        </w:rPr>
        <w:t xml:space="preserve">von Innovation und </w:t>
      </w:r>
      <w:r w:rsidR="00FE3AFC">
        <w:rPr>
          <w:color w:val="002060"/>
          <w:sz w:val="22"/>
          <w:szCs w:val="22"/>
        </w:rPr>
        <w:t>Nachhaltigkeit</w:t>
      </w:r>
      <w:r w:rsidR="00D45061">
        <w:rPr>
          <w:color w:val="002060"/>
          <w:sz w:val="22"/>
          <w:szCs w:val="22"/>
        </w:rPr>
        <w:t xml:space="preserve"> auf und </w:t>
      </w:r>
      <w:r w:rsidR="0019514F">
        <w:rPr>
          <w:color w:val="002060"/>
          <w:sz w:val="22"/>
          <w:szCs w:val="22"/>
        </w:rPr>
        <w:t>stellte d</w:t>
      </w:r>
      <w:r w:rsidR="00D45061">
        <w:rPr>
          <w:color w:val="002060"/>
          <w:sz w:val="22"/>
          <w:szCs w:val="22"/>
        </w:rPr>
        <w:t xml:space="preserve">ie Notwendigkeit </w:t>
      </w:r>
      <w:r w:rsidR="0019514F">
        <w:rPr>
          <w:color w:val="002060"/>
          <w:sz w:val="22"/>
          <w:szCs w:val="22"/>
        </w:rPr>
        <w:t xml:space="preserve">gemeinsamer </w:t>
      </w:r>
      <w:r w:rsidR="00D45061">
        <w:rPr>
          <w:color w:val="002060"/>
          <w:sz w:val="22"/>
          <w:szCs w:val="22"/>
        </w:rPr>
        <w:t>wirtschaftlicher I</w:t>
      </w:r>
      <w:r w:rsidR="00FE3AFC">
        <w:rPr>
          <w:color w:val="002060"/>
          <w:sz w:val="22"/>
          <w:szCs w:val="22"/>
        </w:rPr>
        <w:t>nteraktion</w:t>
      </w:r>
      <w:r w:rsidR="004079E0">
        <w:rPr>
          <w:color w:val="002060"/>
          <w:sz w:val="22"/>
          <w:szCs w:val="22"/>
        </w:rPr>
        <w:t xml:space="preserve"> der Industrieunternehmen heraus</w:t>
      </w:r>
      <w:r w:rsidR="00FE3AFC">
        <w:rPr>
          <w:color w:val="002060"/>
          <w:sz w:val="22"/>
          <w:szCs w:val="22"/>
        </w:rPr>
        <w:t>: „</w:t>
      </w:r>
      <w:r w:rsidR="004079E0">
        <w:rPr>
          <w:color w:val="002060"/>
          <w:sz w:val="22"/>
          <w:szCs w:val="22"/>
        </w:rPr>
        <w:t>M</w:t>
      </w:r>
      <w:r w:rsidR="00FE3AFC">
        <w:rPr>
          <w:color w:val="002060"/>
          <w:sz w:val="22"/>
          <w:szCs w:val="22"/>
        </w:rPr>
        <w:t xml:space="preserve">it ihrer DNA </w:t>
      </w:r>
      <w:r w:rsidR="00D45061">
        <w:rPr>
          <w:color w:val="002060"/>
          <w:sz w:val="22"/>
          <w:szCs w:val="22"/>
        </w:rPr>
        <w:t xml:space="preserve">in Form von </w:t>
      </w:r>
      <w:r w:rsidR="00FE3AFC">
        <w:rPr>
          <w:color w:val="002060"/>
          <w:sz w:val="22"/>
          <w:szCs w:val="22"/>
        </w:rPr>
        <w:t xml:space="preserve">Daten und EDI </w:t>
      </w:r>
      <w:r w:rsidR="004079E0">
        <w:rPr>
          <w:color w:val="002060"/>
          <w:sz w:val="22"/>
          <w:szCs w:val="22"/>
        </w:rPr>
        <w:t xml:space="preserve">ist die ARGE-Herstellergemeinschaft </w:t>
      </w:r>
      <w:r w:rsidR="00FE3AFC">
        <w:rPr>
          <w:color w:val="002060"/>
          <w:sz w:val="22"/>
          <w:szCs w:val="22"/>
        </w:rPr>
        <w:t xml:space="preserve">seit </w:t>
      </w:r>
      <w:r w:rsidR="004079E0">
        <w:rPr>
          <w:color w:val="002060"/>
          <w:sz w:val="22"/>
          <w:szCs w:val="22"/>
        </w:rPr>
        <w:t xml:space="preserve">35 Jahren </w:t>
      </w:r>
      <w:r w:rsidR="00FE3AFC">
        <w:rPr>
          <w:color w:val="002060"/>
          <w:sz w:val="22"/>
          <w:szCs w:val="22"/>
        </w:rPr>
        <w:t xml:space="preserve">eine relevante </w:t>
      </w:r>
      <w:r w:rsidR="004079E0">
        <w:rPr>
          <w:color w:val="002060"/>
          <w:sz w:val="22"/>
          <w:szCs w:val="22"/>
        </w:rPr>
        <w:t>Branchengröße</w:t>
      </w:r>
      <w:r w:rsidR="00D45061">
        <w:rPr>
          <w:color w:val="002060"/>
          <w:sz w:val="22"/>
          <w:szCs w:val="22"/>
        </w:rPr>
        <w:t xml:space="preserve"> </w:t>
      </w:r>
      <w:r w:rsidR="00FE3AFC">
        <w:rPr>
          <w:color w:val="002060"/>
          <w:sz w:val="22"/>
          <w:szCs w:val="22"/>
        </w:rPr>
        <w:t xml:space="preserve">und hat diese </w:t>
      </w:r>
      <w:r w:rsidR="004079E0">
        <w:rPr>
          <w:color w:val="002060"/>
          <w:sz w:val="22"/>
          <w:szCs w:val="22"/>
        </w:rPr>
        <w:t>mit Standards, Datenaustausch und Qualitätsmanagement</w:t>
      </w:r>
      <w:r w:rsidR="00FE3AFC">
        <w:rPr>
          <w:color w:val="002060"/>
          <w:sz w:val="22"/>
          <w:szCs w:val="22"/>
        </w:rPr>
        <w:t xml:space="preserve"> gep</w:t>
      </w:r>
      <w:r w:rsidR="00D45061">
        <w:rPr>
          <w:color w:val="002060"/>
          <w:sz w:val="22"/>
          <w:szCs w:val="22"/>
        </w:rPr>
        <w:t>r</w:t>
      </w:r>
      <w:r w:rsidR="00FE3AFC">
        <w:rPr>
          <w:color w:val="002060"/>
          <w:sz w:val="22"/>
          <w:szCs w:val="22"/>
        </w:rPr>
        <w:t xml:space="preserve">ägt. </w:t>
      </w:r>
      <w:r w:rsidR="00D45061">
        <w:rPr>
          <w:color w:val="002060"/>
          <w:sz w:val="22"/>
          <w:szCs w:val="22"/>
        </w:rPr>
        <w:t xml:space="preserve">Zukünftig </w:t>
      </w:r>
      <w:r w:rsidR="004079E0">
        <w:rPr>
          <w:color w:val="002060"/>
          <w:sz w:val="22"/>
          <w:szCs w:val="22"/>
        </w:rPr>
        <w:t xml:space="preserve">werden wir diese </w:t>
      </w:r>
      <w:r w:rsidR="00FE3AFC">
        <w:rPr>
          <w:color w:val="002060"/>
          <w:sz w:val="22"/>
          <w:szCs w:val="22"/>
        </w:rPr>
        <w:t xml:space="preserve">Energie </w:t>
      </w:r>
      <w:r w:rsidR="004079E0">
        <w:rPr>
          <w:color w:val="002060"/>
          <w:sz w:val="22"/>
          <w:szCs w:val="22"/>
        </w:rPr>
        <w:t xml:space="preserve">in neuen Strukturen und Projekten </w:t>
      </w:r>
      <w:r w:rsidR="00FE3AFC">
        <w:rPr>
          <w:color w:val="002060"/>
          <w:sz w:val="22"/>
          <w:szCs w:val="22"/>
        </w:rPr>
        <w:t>weiter entfesseln</w:t>
      </w:r>
      <w:r w:rsidR="004079E0">
        <w:rPr>
          <w:color w:val="002060"/>
          <w:sz w:val="22"/>
          <w:szCs w:val="22"/>
        </w:rPr>
        <w:t>,</w:t>
      </w:r>
      <w:r w:rsidR="00FE3AFC">
        <w:rPr>
          <w:color w:val="002060"/>
          <w:sz w:val="22"/>
          <w:szCs w:val="22"/>
        </w:rPr>
        <w:t xml:space="preserve"> </w:t>
      </w:r>
      <w:r w:rsidR="004079E0">
        <w:rPr>
          <w:color w:val="002060"/>
          <w:sz w:val="22"/>
          <w:szCs w:val="22"/>
        </w:rPr>
        <w:t>u</w:t>
      </w:r>
      <w:r w:rsidR="00D45061">
        <w:rPr>
          <w:color w:val="002060"/>
          <w:sz w:val="22"/>
          <w:szCs w:val="22"/>
        </w:rPr>
        <w:t xml:space="preserve">nd zwar </w:t>
      </w:r>
      <w:r w:rsidR="004079E0">
        <w:rPr>
          <w:color w:val="002060"/>
          <w:sz w:val="22"/>
          <w:szCs w:val="22"/>
        </w:rPr>
        <w:t>mit unseren Mitgliedern zusammen</w:t>
      </w:r>
      <w:r w:rsidR="00D45061">
        <w:rPr>
          <w:color w:val="002060"/>
          <w:sz w:val="22"/>
          <w:szCs w:val="22"/>
        </w:rPr>
        <w:t xml:space="preserve">. </w:t>
      </w:r>
      <w:r w:rsidR="00FE3AFC">
        <w:rPr>
          <w:color w:val="002060"/>
          <w:sz w:val="22"/>
          <w:szCs w:val="22"/>
        </w:rPr>
        <w:t>Mit dem Fokus auf neuen Dienstleistungen steh</w:t>
      </w:r>
      <w:r w:rsidR="00D45061">
        <w:rPr>
          <w:color w:val="002060"/>
          <w:sz w:val="22"/>
          <w:szCs w:val="22"/>
        </w:rPr>
        <w:t xml:space="preserve">t die </w:t>
      </w:r>
      <w:r w:rsidR="008930D1">
        <w:rPr>
          <w:color w:val="002060"/>
          <w:sz w:val="22"/>
          <w:szCs w:val="22"/>
        </w:rPr>
        <w:t xml:space="preserve">neue </w:t>
      </w:r>
      <w:r w:rsidR="00D45061">
        <w:rPr>
          <w:color w:val="002060"/>
          <w:sz w:val="22"/>
          <w:szCs w:val="22"/>
        </w:rPr>
        <w:t xml:space="preserve">ARGE </w:t>
      </w:r>
      <w:r w:rsidR="004079E0">
        <w:rPr>
          <w:color w:val="002060"/>
          <w:sz w:val="22"/>
          <w:szCs w:val="22"/>
        </w:rPr>
        <w:t xml:space="preserve">für </w:t>
      </w:r>
      <w:r w:rsidR="00FE3AFC">
        <w:rPr>
          <w:color w:val="002060"/>
          <w:sz w:val="22"/>
          <w:szCs w:val="22"/>
        </w:rPr>
        <w:t>Spirit</w:t>
      </w:r>
      <w:r w:rsidR="008930D1">
        <w:rPr>
          <w:color w:val="002060"/>
          <w:sz w:val="22"/>
          <w:szCs w:val="22"/>
        </w:rPr>
        <w:t xml:space="preserve"> </w:t>
      </w:r>
      <w:r w:rsidR="00FE3AFC">
        <w:rPr>
          <w:color w:val="002060"/>
          <w:sz w:val="22"/>
          <w:szCs w:val="22"/>
        </w:rPr>
        <w:t xml:space="preserve">und Effizienz.“ </w:t>
      </w:r>
    </w:p>
    <w:p w14:paraId="5D5C8616" w14:textId="119E481B" w:rsidR="00FE3AFC" w:rsidRDefault="00FE3AFC" w:rsidP="00E71B56">
      <w:pPr>
        <w:spacing w:line="320" w:lineRule="exact"/>
        <w:ind w:right="1695"/>
        <w:jc w:val="both"/>
        <w:rPr>
          <w:color w:val="002060"/>
          <w:sz w:val="22"/>
          <w:szCs w:val="22"/>
        </w:rPr>
      </w:pPr>
      <w:r>
        <w:rPr>
          <w:color w:val="002060"/>
          <w:sz w:val="22"/>
          <w:szCs w:val="22"/>
        </w:rPr>
        <w:lastRenderedPageBreak/>
        <w:t>D</w:t>
      </w:r>
      <w:r w:rsidR="00D45061">
        <w:rPr>
          <w:color w:val="002060"/>
          <w:sz w:val="22"/>
          <w:szCs w:val="22"/>
        </w:rPr>
        <w:t xml:space="preserve">er Spirit der starken Gemeinschaft </w:t>
      </w:r>
      <w:r>
        <w:rPr>
          <w:color w:val="002060"/>
          <w:sz w:val="22"/>
          <w:szCs w:val="22"/>
        </w:rPr>
        <w:t xml:space="preserve">zeigte sich auch in der </w:t>
      </w:r>
      <w:r w:rsidR="009900E7">
        <w:rPr>
          <w:color w:val="002060"/>
          <w:sz w:val="22"/>
          <w:szCs w:val="22"/>
        </w:rPr>
        <w:t>Organisation</w:t>
      </w:r>
      <w:r>
        <w:rPr>
          <w:color w:val="002060"/>
          <w:sz w:val="22"/>
          <w:szCs w:val="22"/>
        </w:rPr>
        <w:t xml:space="preserve"> der Veranstaltung, </w:t>
      </w:r>
      <w:r w:rsidR="009900E7">
        <w:rPr>
          <w:color w:val="002060"/>
          <w:sz w:val="22"/>
          <w:szCs w:val="22"/>
        </w:rPr>
        <w:t xml:space="preserve">welche </w:t>
      </w:r>
      <w:r w:rsidR="00EA6063">
        <w:rPr>
          <w:color w:val="002060"/>
          <w:sz w:val="22"/>
          <w:szCs w:val="22"/>
        </w:rPr>
        <w:t xml:space="preserve">sowohl den direkten Dialog suchte als auch Feedback und Fragen über ein </w:t>
      </w:r>
      <w:r w:rsidR="00D45061">
        <w:rPr>
          <w:color w:val="002060"/>
          <w:sz w:val="22"/>
          <w:szCs w:val="22"/>
        </w:rPr>
        <w:t>Online Tool</w:t>
      </w:r>
      <w:r>
        <w:rPr>
          <w:color w:val="002060"/>
          <w:sz w:val="22"/>
          <w:szCs w:val="22"/>
        </w:rPr>
        <w:t xml:space="preserve"> </w:t>
      </w:r>
      <w:r w:rsidR="00EA6063">
        <w:rPr>
          <w:color w:val="002060"/>
          <w:sz w:val="22"/>
          <w:szCs w:val="22"/>
        </w:rPr>
        <w:t>anbot.</w:t>
      </w:r>
      <w:r w:rsidR="00D45061">
        <w:rPr>
          <w:color w:val="002060"/>
          <w:sz w:val="22"/>
          <w:szCs w:val="22"/>
        </w:rPr>
        <w:t xml:space="preserve"> </w:t>
      </w:r>
    </w:p>
    <w:p w14:paraId="6C26E388" w14:textId="77777777" w:rsidR="00FE3AFC" w:rsidRDefault="00FE3AFC" w:rsidP="00E71B56">
      <w:pPr>
        <w:spacing w:line="320" w:lineRule="exact"/>
        <w:ind w:right="1695"/>
        <w:jc w:val="both"/>
        <w:rPr>
          <w:color w:val="002060"/>
          <w:sz w:val="22"/>
          <w:szCs w:val="22"/>
        </w:rPr>
      </w:pPr>
    </w:p>
    <w:p w14:paraId="7DD350B5" w14:textId="77777777" w:rsidR="00177F47" w:rsidRPr="00E13926" w:rsidRDefault="00177F47" w:rsidP="00177F47">
      <w:pPr>
        <w:spacing w:line="320" w:lineRule="exact"/>
        <w:ind w:right="1695"/>
        <w:jc w:val="both"/>
        <w:rPr>
          <w:b/>
          <w:bCs/>
          <w:color w:val="002060"/>
          <w:sz w:val="22"/>
          <w:szCs w:val="22"/>
        </w:rPr>
      </w:pPr>
      <w:r w:rsidRPr="00E13926">
        <w:rPr>
          <w:b/>
          <w:bCs/>
          <w:color w:val="002060"/>
          <w:sz w:val="22"/>
          <w:szCs w:val="22"/>
        </w:rPr>
        <w:t xml:space="preserve">Handlungsfelder &amp; Projektarbeit </w:t>
      </w:r>
    </w:p>
    <w:p w14:paraId="08C27629" w14:textId="6234776C" w:rsidR="00FE3AFC" w:rsidRDefault="00032223" w:rsidP="00E71B56">
      <w:pPr>
        <w:spacing w:line="320" w:lineRule="exact"/>
        <w:ind w:right="1695"/>
        <w:jc w:val="both"/>
        <w:rPr>
          <w:color w:val="002060"/>
          <w:sz w:val="22"/>
          <w:szCs w:val="22"/>
        </w:rPr>
      </w:pPr>
      <w:r>
        <w:rPr>
          <w:color w:val="002060"/>
          <w:sz w:val="22"/>
          <w:szCs w:val="22"/>
        </w:rPr>
        <w:t xml:space="preserve">Interaktion mit den Mitgliedern spielt auch im </w:t>
      </w:r>
      <w:r w:rsidR="00FE3AFC">
        <w:rPr>
          <w:color w:val="002060"/>
          <w:sz w:val="22"/>
          <w:szCs w:val="22"/>
        </w:rPr>
        <w:t xml:space="preserve">Tagesgeschäft </w:t>
      </w:r>
      <w:r>
        <w:rPr>
          <w:color w:val="002060"/>
          <w:sz w:val="22"/>
          <w:szCs w:val="22"/>
        </w:rPr>
        <w:t>der ARGE</w:t>
      </w:r>
      <w:r w:rsidR="005732ED">
        <w:rPr>
          <w:color w:val="002060"/>
          <w:sz w:val="22"/>
          <w:szCs w:val="22"/>
        </w:rPr>
        <w:t xml:space="preserve"> eine wichtige Rolle. So arbeitet die Geschäftsstelle in </w:t>
      </w:r>
      <w:r>
        <w:rPr>
          <w:color w:val="002060"/>
          <w:sz w:val="22"/>
          <w:szCs w:val="22"/>
        </w:rPr>
        <w:t xml:space="preserve">ihren </w:t>
      </w:r>
      <w:r w:rsidR="005732ED">
        <w:rPr>
          <w:color w:val="002060"/>
          <w:sz w:val="22"/>
          <w:szCs w:val="22"/>
        </w:rPr>
        <w:t xml:space="preserve">vier </w:t>
      </w:r>
      <w:r w:rsidR="00351A57">
        <w:rPr>
          <w:color w:val="002060"/>
          <w:sz w:val="22"/>
          <w:szCs w:val="22"/>
        </w:rPr>
        <w:t xml:space="preserve">strategischen </w:t>
      </w:r>
      <w:r w:rsidR="005732ED">
        <w:rPr>
          <w:color w:val="002060"/>
          <w:sz w:val="22"/>
          <w:szCs w:val="22"/>
        </w:rPr>
        <w:t xml:space="preserve">Handlungsfeldern </w:t>
      </w:r>
      <w:r w:rsidR="00351A57">
        <w:rPr>
          <w:color w:val="002060"/>
          <w:sz w:val="22"/>
          <w:szCs w:val="22"/>
        </w:rPr>
        <w:t>jetzt</w:t>
      </w:r>
      <w:r>
        <w:rPr>
          <w:color w:val="002060"/>
          <w:sz w:val="22"/>
          <w:szCs w:val="22"/>
        </w:rPr>
        <w:t xml:space="preserve"> </w:t>
      </w:r>
      <w:r w:rsidR="005732ED">
        <w:rPr>
          <w:color w:val="002060"/>
          <w:sz w:val="22"/>
          <w:szCs w:val="22"/>
        </w:rPr>
        <w:t>gemeinsam</w:t>
      </w:r>
      <w:r>
        <w:rPr>
          <w:color w:val="002060"/>
          <w:sz w:val="22"/>
          <w:szCs w:val="22"/>
        </w:rPr>
        <w:t xml:space="preserve"> </w:t>
      </w:r>
      <w:r w:rsidR="005732ED">
        <w:rPr>
          <w:color w:val="002060"/>
          <w:sz w:val="22"/>
          <w:szCs w:val="22"/>
        </w:rPr>
        <w:t xml:space="preserve">mit </w:t>
      </w:r>
      <w:r w:rsidR="00FE3AFC">
        <w:rPr>
          <w:color w:val="002060"/>
          <w:sz w:val="22"/>
          <w:szCs w:val="22"/>
        </w:rPr>
        <w:t>Vertreter</w:t>
      </w:r>
      <w:r w:rsidR="005732ED">
        <w:rPr>
          <w:color w:val="002060"/>
          <w:sz w:val="22"/>
          <w:szCs w:val="22"/>
        </w:rPr>
        <w:t xml:space="preserve">:innen </w:t>
      </w:r>
      <w:r>
        <w:rPr>
          <w:color w:val="002060"/>
          <w:sz w:val="22"/>
          <w:szCs w:val="22"/>
        </w:rPr>
        <w:t xml:space="preserve">der </w:t>
      </w:r>
      <w:r w:rsidR="00FE3AFC">
        <w:rPr>
          <w:color w:val="002060"/>
          <w:sz w:val="22"/>
          <w:szCs w:val="22"/>
        </w:rPr>
        <w:t>Mitglie</w:t>
      </w:r>
      <w:r w:rsidR="005732ED">
        <w:rPr>
          <w:color w:val="002060"/>
          <w:sz w:val="22"/>
          <w:szCs w:val="22"/>
        </w:rPr>
        <w:t>d</w:t>
      </w:r>
      <w:r w:rsidR="00FE3AFC">
        <w:rPr>
          <w:color w:val="002060"/>
          <w:sz w:val="22"/>
          <w:szCs w:val="22"/>
        </w:rPr>
        <w:t xml:space="preserve">sunternehmen </w:t>
      </w:r>
      <w:r w:rsidR="005732ED">
        <w:rPr>
          <w:color w:val="002060"/>
          <w:sz w:val="22"/>
          <w:szCs w:val="22"/>
        </w:rPr>
        <w:t xml:space="preserve">an </w:t>
      </w:r>
      <w:r>
        <w:rPr>
          <w:color w:val="002060"/>
          <w:sz w:val="22"/>
          <w:szCs w:val="22"/>
        </w:rPr>
        <w:t>allen</w:t>
      </w:r>
      <w:r w:rsidR="005732ED">
        <w:rPr>
          <w:color w:val="002060"/>
          <w:sz w:val="22"/>
          <w:szCs w:val="22"/>
        </w:rPr>
        <w:t xml:space="preserve"> Projekten.</w:t>
      </w:r>
      <w:r w:rsidR="00FE3AFC">
        <w:rPr>
          <w:color w:val="002060"/>
          <w:sz w:val="22"/>
          <w:szCs w:val="22"/>
        </w:rPr>
        <w:t xml:space="preserve"> </w:t>
      </w:r>
      <w:r w:rsidR="00351A57">
        <w:rPr>
          <w:color w:val="002060"/>
          <w:sz w:val="22"/>
          <w:szCs w:val="22"/>
        </w:rPr>
        <w:t>Dabei steh</w:t>
      </w:r>
      <w:r w:rsidR="00960DA3">
        <w:rPr>
          <w:color w:val="002060"/>
          <w:sz w:val="22"/>
          <w:szCs w:val="22"/>
        </w:rPr>
        <w:t>t</w:t>
      </w:r>
      <w:r w:rsidR="00351A57">
        <w:rPr>
          <w:color w:val="002060"/>
          <w:sz w:val="22"/>
          <w:szCs w:val="22"/>
        </w:rPr>
        <w:t xml:space="preserve"> als Antrieb aller Aktivitäten </w:t>
      </w:r>
      <w:r w:rsidR="005A7E6A">
        <w:rPr>
          <w:color w:val="002060"/>
          <w:sz w:val="22"/>
          <w:szCs w:val="22"/>
        </w:rPr>
        <w:t>Nachhaltigkeit, Standardisierung</w:t>
      </w:r>
      <w:r>
        <w:rPr>
          <w:color w:val="002060"/>
          <w:sz w:val="22"/>
          <w:szCs w:val="22"/>
        </w:rPr>
        <w:t xml:space="preserve"> und </w:t>
      </w:r>
      <w:r w:rsidR="005A7E6A">
        <w:rPr>
          <w:color w:val="002060"/>
          <w:sz w:val="22"/>
          <w:szCs w:val="22"/>
        </w:rPr>
        <w:t>Effizienzste</w:t>
      </w:r>
      <w:r>
        <w:rPr>
          <w:color w:val="002060"/>
          <w:sz w:val="22"/>
          <w:szCs w:val="22"/>
        </w:rPr>
        <w:t xml:space="preserve">igerung bei der </w:t>
      </w:r>
      <w:r w:rsidR="005A7E6A">
        <w:rPr>
          <w:color w:val="002060"/>
          <w:sz w:val="22"/>
          <w:szCs w:val="22"/>
        </w:rPr>
        <w:t xml:space="preserve">Digitalisierung </w:t>
      </w:r>
      <w:r>
        <w:rPr>
          <w:color w:val="002060"/>
          <w:sz w:val="22"/>
          <w:szCs w:val="22"/>
        </w:rPr>
        <w:t>im Fokus</w:t>
      </w:r>
      <w:r w:rsidR="005A7E6A">
        <w:rPr>
          <w:color w:val="002060"/>
          <w:sz w:val="22"/>
          <w:szCs w:val="22"/>
        </w:rPr>
        <w:t xml:space="preserve">. </w:t>
      </w:r>
    </w:p>
    <w:p w14:paraId="5C08DE60" w14:textId="77777777" w:rsidR="005A7E6A" w:rsidRDefault="005A7E6A" w:rsidP="00E71B56">
      <w:pPr>
        <w:spacing w:line="320" w:lineRule="exact"/>
        <w:ind w:right="1695"/>
        <w:jc w:val="both"/>
        <w:rPr>
          <w:color w:val="002060"/>
          <w:sz w:val="22"/>
          <w:szCs w:val="22"/>
        </w:rPr>
      </w:pPr>
    </w:p>
    <w:p w14:paraId="7091EF7C" w14:textId="10C485BE" w:rsidR="005A7E6A" w:rsidRDefault="005A7E6A" w:rsidP="00E71B56">
      <w:pPr>
        <w:spacing w:line="320" w:lineRule="exact"/>
        <w:ind w:right="1695"/>
        <w:jc w:val="both"/>
        <w:rPr>
          <w:color w:val="002060"/>
          <w:sz w:val="22"/>
          <w:szCs w:val="22"/>
        </w:rPr>
      </w:pPr>
      <w:r>
        <w:rPr>
          <w:color w:val="002060"/>
          <w:sz w:val="22"/>
          <w:szCs w:val="22"/>
        </w:rPr>
        <w:t xml:space="preserve">Für </w:t>
      </w:r>
      <w:r w:rsidR="00351A57">
        <w:rPr>
          <w:color w:val="002060"/>
          <w:sz w:val="22"/>
          <w:szCs w:val="22"/>
        </w:rPr>
        <w:t xml:space="preserve">das Handlungsfeld </w:t>
      </w:r>
      <w:r>
        <w:rPr>
          <w:color w:val="002060"/>
          <w:sz w:val="22"/>
          <w:szCs w:val="22"/>
        </w:rPr>
        <w:t xml:space="preserve">Order2Cash referierte der zuständige Programm Manager, Markus Wagemann, über automatische Prozesse und zentrale Lösungen </w:t>
      </w:r>
      <w:r w:rsidR="00351A57">
        <w:rPr>
          <w:color w:val="002060"/>
          <w:sz w:val="22"/>
          <w:szCs w:val="22"/>
        </w:rPr>
        <w:t xml:space="preserve">der ARGE </w:t>
      </w:r>
      <w:r>
        <w:rPr>
          <w:color w:val="002060"/>
          <w:sz w:val="22"/>
          <w:szCs w:val="22"/>
        </w:rPr>
        <w:t xml:space="preserve">und informierte über aktuelle Projekte, wie z. B. den digitalen Lieferschein. </w:t>
      </w:r>
      <w:r w:rsidR="00351A57">
        <w:rPr>
          <w:color w:val="002060"/>
          <w:sz w:val="22"/>
          <w:szCs w:val="22"/>
        </w:rPr>
        <w:t xml:space="preserve">Ganz im Sinne der Vision bietet der digitale Lieferschein als zentrale Lösung Vorteile für alle Marktpartner, schont ökologische und ökonomische Ressourcen und verbessert die aktuelle Prozesskette. Das </w:t>
      </w:r>
      <w:r w:rsidR="0079549F">
        <w:rPr>
          <w:color w:val="002060"/>
          <w:sz w:val="22"/>
          <w:szCs w:val="22"/>
        </w:rPr>
        <w:t xml:space="preserve">verantwortliche </w:t>
      </w:r>
      <w:r w:rsidR="00351A57">
        <w:rPr>
          <w:color w:val="002060"/>
          <w:sz w:val="22"/>
          <w:szCs w:val="22"/>
        </w:rPr>
        <w:t xml:space="preserve">Projektteam besteht hier aus sechs </w:t>
      </w:r>
      <w:r w:rsidR="0079549F">
        <w:rPr>
          <w:color w:val="002060"/>
          <w:sz w:val="22"/>
          <w:szCs w:val="22"/>
        </w:rPr>
        <w:t>Industriehäusern</w:t>
      </w:r>
      <w:r w:rsidR="00351A57">
        <w:rPr>
          <w:color w:val="002060"/>
          <w:sz w:val="22"/>
          <w:szCs w:val="22"/>
        </w:rPr>
        <w:t xml:space="preserve">. Eines davon ist Vaillant, </w:t>
      </w:r>
      <w:r w:rsidR="0079549F">
        <w:rPr>
          <w:color w:val="002060"/>
          <w:sz w:val="22"/>
          <w:szCs w:val="22"/>
        </w:rPr>
        <w:t>und so zeigte P</w:t>
      </w:r>
      <w:r>
        <w:rPr>
          <w:color w:val="002060"/>
          <w:sz w:val="22"/>
          <w:szCs w:val="22"/>
        </w:rPr>
        <w:t xml:space="preserve">eter Freund die Nachhaltigkeit und Effizienz von Liefertermininformationen und digitalem Lieferschein </w:t>
      </w:r>
      <w:r w:rsidR="0079549F">
        <w:rPr>
          <w:color w:val="002060"/>
          <w:sz w:val="22"/>
          <w:szCs w:val="22"/>
        </w:rPr>
        <w:t>auf und stellte di</w:t>
      </w:r>
      <w:r>
        <w:rPr>
          <w:color w:val="002060"/>
          <w:sz w:val="22"/>
          <w:szCs w:val="22"/>
        </w:rPr>
        <w:t xml:space="preserve">e Verantwortung </w:t>
      </w:r>
      <w:r w:rsidR="0079549F">
        <w:rPr>
          <w:color w:val="002060"/>
          <w:sz w:val="22"/>
          <w:szCs w:val="22"/>
        </w:rPr>
        <w:t xml:space="preserve">eines jeden Produzenten </w:t>
      </w:r>
      <w:r>
        <w:rPr>
          <w:color w:val="002060"/>
          <w:sz w:val="22"/>
          <w:szCs w:val="22"/>
        </w:rPr>
        <w:t>heraus.</w:t>
      </w:r>
    </w:p>
    <w:p w14:paraId="733DEA25" w14:textId="77777777" w:rsidR="006824EE" w:rsidRDefault="006824EE" w:rsidP="00E71B56">
      <w:pPr>
        <w:spacing w:line="320" w:lineRule="exact"/>
        <w:ind w:right="1695"/>
        <w:jc w:val="both"/>
        <w:rPr>
          <w:color w:val="002060"/>
          <w:sz w:val="22"/>
          <w:szCs w:val="22"/>
        </w:rPr>
      </w:pPr>
    </w:p>
    <w:p w14:paraId="27B6E7C1" w14:textId="1CC957E7" w:rsidR="005A7E6A" w:rsidRPr="006824EE" w:rsidRDefault="006824EE" w:rsidP="00E71B56">
      <w:pPr>
        <w:spacing w:line="320" w:lineRule="exact"/>
        <w:ind w:right="1695"/>
        <w:jc w:val="both"/>
        <w:rPr>
          <w:b/>
          <w:bCs/>
          <w:color w:val="002060"/>
          <w:sz w:val="22"/>
          <w:szCs w:val="22"/>
        </w:rPr>
      </w:pPr>
      <w:r w:rsidRPr="006824EE">
        <w:rPr>
          <w:b/>
          <w:bCs/>
          <w:color w:val="002060"/>
          <w:sz w:val="22"/>
          <w:szCs w:val="22"/>
        </w:rPr>
        <w:t>Gemeinsam geht’s effizienter</w:t>
      </w:r>
    </w:p>
    <w:p w14:paraId="2E7ABF3F" w14:textId="77777777" w:rsidR="00F20607" w:rsidRDefault="005A7E6A" w:rsidP="00B4671B">
      <w:pPr>
        <w:spacing w:line="320" w:lineRule="exact"/>
        <w:ind w:right="1695"/>
        <w:jc w:val="both"/>
        <w:rPr>
          <w:color w:val="002060"/>
          <w:sz w:val="22"/>
          <w:szCs w:val="22"/>
        </w:rPr>
      </w:pPr>
      <w:r>
        <w:rPr>
          <w:color w:val="002060"/>
          <w:sz w:val="22"/>
          <w:szCs w:val="22"/>
        </w:rPr>
        <w:t xml:space="preserve">An </w:t>
      </w:r>
      <w:r w:rsidR="006824EE">
        <w:rPr>
          <w:color w:val="002060"/>
          <w:sz w:val="22"/>
          <w:szCs w:val="22"/>
        </w:rPr>
        <w:t>diesen</w:t>
      </w:r>
      <w:r w:rsidR="00BB016A">
        <w:rPr>
          <w:color w:val="002060"/>
          <w:sz w:val="22"/>
          <w:szCs w:val="22"/>
        </w:rPr>
        <w:t xml:space="preserve"> Leitsatz</w:t>
      </w:r>
      <w:r>
        <w:rPr>
          <w:color w:val="002060"/>
          <w:sz w:val="22"/>
          <w:szCs w:val="22"/>
        </w:rPr>
        <w:t xml:space="preserve"> knüpften Wolfgang Brenner </w:t>
      </w:r>
      <w:r w:rsidR="00BB016A">
        <w:rPr>
          <w:color w:val="002060"/>
          <w:sz w:val="22"/>
          <w:szCs w:val="22"/>
        </w:rPr>
        <w:t xml:space="preserve">(CPS Consulting) </w:t>
      </w:r>
      <w:r>
        <w:rPr>
          <w:color w:val="002060"/>
          <w:sz w:val="22"/>
          <w:szCs w:val="22"/>
        </w:rPr>
        <w:t>und Peter Leipold (Kermi) an</w:t>
      </w:r>
      <w:r w:rsidR="00BB016A">
        <w:rPr>
          <w:color w:val="002060"/>
          <w:sz w:val="22"/>
          <w:szCs w:val="22"/>
        </w:rPr>
        <w:t xml:space="preserve">. Sie gaben einen </w:t>
      </w:r>
      <w:r>
        <w:rPr>
          <w:color w:val="002060"/>
          <w:sz w:val="22"/>
          <w:szCs w:val="22"/>
        </w:rPr>
        <w:t xml:space="preserve">Einblick in den </w:t>
      </w:r>
      <w:r w:rsidR="0025004D">
        <w:rPr>
          <w:color w:val="002060"/>
          <w:sz w:val="22"/>
          <w:szCs w:val="22"/>
        </w:rPr>
        <w:t>BIM-</w:t>
      </w:r>
      <w:r>
        <w:rPr>
          <w:color w:val="002060"/>
          <w:sz w:val="22"/>
          <w:szCs w:val="22"/>
        </w:rPr>
        <w:t xml:space="preserve">Datenmarkt und </w:t>
      </w:r>
      <w:r w:rsidR="00A825C0">
        <w:rPr>
          <w:color w:val="002060"/>
          <w:sz w:val="22"/>
          <w:szCs w:val="22"/>
        </w:rPr>
        <w:t xml:space="preserve">stellten </w:t>
      </w:r>
      <w:r>
        <w:rPr>
          <w:color w:val="002060"/>
          <w:sz w:val="22"/>
          <w:szCs w:val="22"/>
        </w:rPr>
        <w:t xml:space="preserve">die </w:t>
      </w:r>
      <w:r w:rsidR="006824EE">
        <w:rPr>
          <w:color w:val="002060"/>
          <w:sz w:val="22"/>
          <w:szCs w:val="22"/>
        </w:rPr>
        <w:t xml:space="preserve">von der ARGE gemeinsam </w:t>
      </w:r>
      <w:r w:rsidR="009536F5">
        <w:rPr>
          <w:color w:val="002060"/>
          <w:sz w:val="22"/>
          <w:szCs w:val="22"/>
        </w:rPr>
        <w:t xml:space="preserve">mit dem BDH </w:t>
      </w:r>
      <w:r>
        <w:rPr>
          <w:color w:val="002060"/>
          <w:sz w:val="22"/>
          <w:szCs w:val="22"/>
        </w:rPr>
        <w:t xml:space="preserve">geplante </w:t>
      </w:r>
      <w:r w:rsidRPr="005A7E6A">
        <w:rPr>
          <w:color w:val="002060"/>
          <w:sz w:val="22"/>
          <w:szCs w:val="22"/>
        </w:rPr>
        <w:t>BIM</w:t>
      </w:r>
      <w:r w:rsidR="00456332">
        <w:rPr>
          <w:color w:val="002060"/>
          <w:sz w:val="22"/>
          <w:szCs w:val="22"/>
        </w:rPr>
        <w:t>-</w:t>
      </w:r>
      <w:r w:rsidRPr="005A7E6A">
        <w:rPr>
          <w:color w:val="002060"/>
          <w:sz w:val="22"/>
          <w:szCs w:val="22"/>
        </w:rPr>
        <w:t>Plattform zur Standardisierung und Prozessoptimierung</w:t>
      </w:r>
      <w:r>
        <w:rPr>
          <w:color w:val="002060"/>
          <w:sz w:val="22"/>
          <w:szCs w:val="22"/>
        </w:rPr>
        <w:t xml:space="preserve"> vor</w:t>
      </w:r>
      <w:r w:rsidR="00A825C0">
        <w:rPr>
          <w:color w:val="002060"/>
          <w:sz w:val="22"/>
          <w:szCs w:val="22"/>
        </w:rPr>
        <w:t xml:space="preserve">. </w:t>
      </w:r>
    </w:p>
    <w:p w14:paraId="5BE07570" w14:textId="77777777" w:rsidR="00F20607" w:rsidRDefault="00F20607" w:rsidP="00B4671B">
      <w:pPr>
        <w:spacing w:line="320" w:lineRule="exact"/>
        <w:ind w:right="1695"/>
        <w:jc w:val="both"/>
        <w:rPr>
          <w:color w:val="002060"/>
          <w:sz w:val="22"/>
          <w:szCs w:val="22"/>
        </w:rPr>
      </w:pPr>
    </w:p>
    <w:p w14:paraId="4BDEC536" w14:textId="44777809" w:rsidR="00B4671B" w:rsidRPr="00B4671B" w:rsidRDefault="00A825C0" w:rsidP="00B4671B">
      <w:pPr>
        <w:spacing w:line="320" w:lineRule="exact"/>
        <w:ind w:right="1695"/>
        <w:jc w:val="both"/>
        <w:rPr>
          <w:color w:val="002060"/>
          <w:sz w:val="22"/>
          <w:szCs w:val="22"/>
        </w:rPr>
      </w:pPr>
      <w:r>
        <w:rPr>
          <w:color w:val="002060"/>
          <w:sz w:val="22"/>
          <w:szCs w:val="22"/>
        </w:rPr>
        <w:t xml:space="preserve">Ziel </w:t>
      </w:r>
      <w:r w:rsidR="006824EE">
        <w:rPr>
          <w:color w:val="002060"/>
          <w:sz w:val="22"/>
          <w:szCs w:val="22"/>
        </w:rPr>
        <w:t xml:space="preserve">dieser </w:t>
      </w:r>
      <w:r>
        <w:rPr>
          <w:color w:val="002060"/>
          <w:sz w:val="22"/>
          <w:szCs w:val="22"/>
        </w:rPr>
        <w:t>Plattform ist</w:t>
      </w:r>
      <w:r w:rsidR="00B4671B">
        <w:rPr>
          <w:color w:val="002060"/>
          <w:sz w:val="22"/>
          <w:szCs w:val="22"/>
        </w:rPr>
        <w:t xml:space="preserve"> ein n</w:t>
      </w:r>
      <w:r w:rsidR="00B4671B" w:rsidRPr="00B4671B">
        <w:rPr>
          <w:color w:val="002060"/>
          <w:sz w:val="22"/>
          <w:szCs w:val="22"/>
        </w:rPr>
        <w:t>achhaltiges Informationsmanagement aller TGA-relevanten Daten von der</w:t>
      </w:r>
      <w:r w:rsidR="00B4671B">
        <w:rPr>
          <w:color w:val="002060"/>
          <w:sz w:val="22"/>
          <w:szCs w:val="22"/>
        </w:rPr>
        <w:t xml:space="preserve"> </w:t>
      </w:r>
      <w:r w:rsidR="00B4671B" w:rsidRPr="00B4671B">
        <w:rPr>
          <w:color w:val="002060"/>
          <w:sz w:val="22"/>
          <w:szCs w:val="22"/>
        </w:rPr>
        <w:t>Gebäude</w:t>
      </w:r>
      <w:r w:rsidR="006824EE">
        <w:rPr>
          <w:color w:val="002060"/>
          <w:sz w:val="22"/>
          <w:szCs w:val="22"/>
        </w:rPr>
        <w:t>planung</w:t>
      </w:r>
      <w:r w:rsidR="00B4671B" w:rsidRPr="00B4671B">
        <w:rPr>
          <w:color w:val="002060"/>
          <w:sz w:val="22"/>
          <w:szCs w:val="22"/>
        </w:rPr>
        <w:t xml:space="preserve"> über die Gebäudewartung bis zur Entsorgung</w:t>
      </w:r>
      <w:r w:rsidR="009536F5">
        <w:rPr>
          <w:color w:val="002060"/>
          <w:sz w:val="22"/>
          <w:szCs w:val="22"/>
        </w:rPr>
        <w:t>.</w:t>
      </w:r>
      <w:r w:rsidR="006824EE">
        <w:rPr>
          <w:color w:val="002060"/>
          <w:sz w:val="22"/>
          <w:szCs w:val="22"/>
        </w:rPr>
        <w:t xml:space="preserve"> Das Portal ist sowohl für </w:t>
      </w:r>
      <w:r w:rsidR="006824EE" w:rsidRPr="006824EE">
        <w:rPr>
          <w:color w:val="002060"/>
          <w:sz w:val="22"/>
          <w:szCs w:val="22"/>
        </w:rPr>
        <w:t xml:space="preserve">Mitglieder </w:t>
      </w:r>
      <w:r w:rsidR="006824EE">
        <w:rPr>
          <w:color w:val="002060"/>
          <w:sz w:val="22"/>
          <w:szCs w:val="22"/>
        </w:rPr>
        <w:t>von ARGE</w:t>
      </w:r>
      <w:r w:rsidR="0025004D">
        <w:rPr>
          <w:color w:val="002060"/>
          <w:sz w:val="22"/>
          <w:szCs w:val="22"/>
        </w:rPr>
        <w:t>/</w:t>
      </w:r>
      <w:r w:rsidR="006824EE">
        <w:rPr>
          <w:color w:val="002060"/>
          <w:sz w:val="22"/>
          <w:szCs w:val="22"/>
        </w:rPr>
        <w:t xml:space="preserve">BDH als auch für </w:t>
      </w:r>
      <w:r w:rsidR="006824EE" w:rsidRPr="006824EE">
        <w:rPr>
          <w:color w:val="002060"/>
          <w:sz w:val="22"/>
          <w:szCs w:val="22"/>
        </w:rPr>
        <w:t>Nicht</w:t>
      </w:r>
      <w:r w:rsidR="006824EE">
        <w:rPr>
          <w:color w:val="002060"/>
          <w:sz w:val="22"/>
          <w:szCs w:val="22"/>
        </w:rPr>
        <w:t>-M</w:t>
      </w:r>
      <w:r w:rsidR="006824EE" w:rsidRPr="006824EE">
        <w:rPr>
          <w:color w:val="002060"/>
          <w:sz w:val="22"/>
          <w:szCs w:val="22"/>
        </w:rPr>
        <w:t>itglieder</w:t>
      </w:r>
      <w:r w:rsidR="006824EE">
        <w:rPr>
          <w:color w:val="002060"/>
          <w:sz w:val="22"/>
          <w:szCs w:val="22"/>
        </w:rPr>
        <w:t xml:space="preserve">, </w:t>
      </w:r>
      <w:r w:rsidR="006824EE" w:rsidRPr="006824EE">
        <w:rPr>
          <w:color w:val="002060"/>
          <w:sz w:val="22"/>
          <w:szCs w:val="22"/>
        </w:rPr>
        <w:t>Verbände</w:t>
      </w:r>
      <w:r w:rsidR="006824EE">
        <w:rPr>
          <w:color w:val="002060"/>
          <w:sz w:val="22"/>
          <w:szCs w:val="22"/>
        </w:rPr>
        <w:t xml:space="preserve"> und </w:t>
      </w:r>
      <w:r w:rsidR="006824EE" w:rsidRPr="006824EE">
        <w:rPr>
          <w:color w:val="002060"/>
          <w:sz w:val="22"/>
          <w:szCs w:val="22"/>
        </w:rPr>
        <w:t>Dienstleister</w:t>
      </w:r>
      <w:r w:rsidR="006824EE">
        <w:rPr>
          <w:color w:val="002060"/>
          <w:sz w:val="22"/>
          <w:szCs w:val="22"/>
        </w:rPr>
        <w:t xml:space="preserve"> interessant</w:t>
      </w:r>
      <w:r w:rsidR="0025004D">
        <w:rPr>
          <w:color w:val="002060"/>
          <w:sz w:val="22"/>
          <w:szCs w:val="22"/>
        </w:rPr>
        <w:t>. D</w:t>
      </w:r>
      <w:r w:rsidR="006824EE">
        <w:rPr>
          <w:color w:val="002060"/>
          <w:sz w:val="22"/>
          <w:szCs w:val="22"/>
        </w:rPr>
        <w:t>ie Referenten aus dem Handlungsfeld Lead2Order</w:t>
      </w:r>
      <w:r w:rsidR="00B94DBA">
        <w:rPr>
          <w:color w:val="002060"/>
          <w:sz w:val="22"/>
          <w:szCs w:val="22"/>
        </w:rPr>
        <w:t xml:space="preserve"> </w:t>
      </w:r>
      <w:r w:rsidR="0025004D">
        <w:rPr>
          <w:color w:val="002060"/>
          <w:sz w:val="22"/>
          <w:szCs w:val="22"/>
        </w:rPr>
        <w:t xml:space="preserve">riefen </w:t>
      </w:r>
      <w:r w:rsidR="00B94DBA">
        <w:rPr>
          <w:color w:val="002060"/>
          <w:sz w:val="22"/>
          <w:szCs w:val="22"/>
        </w:rPr>
        <w:t>auf</w:t>
      </w:r>
      <w:r w:rsidR="00480672">
        <w:rPr>
          <w:color w:val="002060"/>
          <w:sz w:val="22"/>
          <w:szCs w:val="22"/>
        </w:rPr>
        <w:t>, für mehr Informationen</w:t>
      </w:r>
      <w:r w:rsidR="0025004D">
        <w:rPr>
          <w:color w:val="002060"/>
          <w:sz w:val="22"/>
          <w:szCs w:val="22"/>
        </w:rPr>
        <w:t xml:space="preserve"> die </w:t>
      </w:r>
      <w:proofErr w:type="spellStart"/>
      <w:r w:rsidR="0025004D">
        <w:rPr>
          <w:color w:val="002060"/>
          <w:sz w:val="22"/>
          <w:szCs w:val="22"/>
        </w:rPr>
        <w:t>BIMinare</w:t>
      </w:r>
      <w:proofErr w:type="spellEnd"/>
      <w:r w:rsidR="0025004D">
        <w:rPr>
          <w:color w:val="002060"/>
          <w:sz w:val="22"/>
          <w:szCs w:val="22"/>
        </w:rPr>
        <w:t xml:space="preserve"> der ARGE</w:t>
      </w:r>
      <w:r w:rsidR="00480672">
        <w:rPr>
          <w:color w:val="002060"/>
          <w:sz w:val="22"/>
          <w:szCs w:val="22"/>
        </w:rPr>
        <w:t xml:space="preserve"> zu nutzen.</w:t>
      </w:r>
    </w:p>
    <w:p w14:paraId="3C407D5D" w14:textId="77777777" w:rsidR="00B4671B" w:rsidRPr="00B4671B" w:rsidRDefault="00B4671B" w:rsidP="00B4671B">
      <w:pPr>
        <w:spacing w:line="320" w:lineRule="exact"/>
        <w:ind w:right="1695"/>
        <w:jc w:val="both"/>
        <w:rPr>
          <w:color w:val="002060"/>
          <w:sz w:val="22"/>
          <w:szCs w:val="22"/>
        </w:rPr>
      </w:pPr>
    </w:p>
    <w:p w14:paraId="236D94B5" w14:textId="77777777" w:rsidR="00B94DBA" w:rsidRDefault="00B94DBA" w:rsidP="00D80CF8">
      <w:pPr>
        <w:spacing w:line="320" w:lineRule="exact"/>
        <w:ind w:right="1695"/>
        <w:jc w:val="both"/>
        <w:rPr>
          <w:b/>
          <w:bCs/>
          <w:color w:val="002060"/>
          <w:sz w:val="22"/>
          <w:szCs w:val="22"/>
        </w:rPr>
      </w:pPr>
    </w:p>
    <w:p w14:paraId="6A7B1A32" w14:textId="3DEEAE9C" w:rsidR="00177F47" w:rsidRPr="00177F47" w:rsidRDefault="00177F47" w:rsidP="00D80CF8">
      <w:pPr>
        <w:spacing w:line="320" w:lineRule="exact"/>
        <w:ind w:right="1695"/>
        <w:jc w:val="both"/>
        <w:rPr>
          <w:b/>
          <w:bCs/>
          <w:color w:val="002060"/>
          <w:sz w:val="22"/>
          <w:szCs w:val="22"/>
        </w:rPr>
      </w:pPr>
      <w:r w:rsidRPr="00177F47">
        <w:rPr>
          <w:b/>
          <w:bCs/>
          <w:color w:val="002060"/>
          <w:sz w:val="22"/>
          <w:szCs w:val="22"/>
        </w:rPr>
        <w:lastRenderedPageBreak/>
        <w:t>Internationalisierung</w:t>
      </w:r>
    </w:p>
    <w:p w14:paraId="4210216F" w14:textId="764A9203" w:rsidR="0006174A" w:rsidRPr="0006174A" w:rsidRDefault="0006174A" w:rsidP="0006174A">
      <w:pPr>
        <w:spacing w:line="320" w:lineRule="exact"/>
        <w:ind w:right="1695"/>
        <w:jc w:val="both"/>
        <w:rPr>
          <w:color w:val="002060"/>
          <w:sz w:val="22"/>
          <w:szCs w:val="22"/>
        </w:rPr>
      </w:pPr>
      <w:r w:rsidRPr="0006174A">
        <w:rPr>
          <w:color w:val="002060"/>
          <w:sz w:val="22"/>
          <w:szCs w:val="22"/>
        </w:rPr>
        <w:t>Katharina Kirsch de Fernández gab als Programm Manager der ARGE für das Handlungsfeld der Internationalisierung einen Überblick über aktuelle organisatorische, politische und technische Herausforderungen im europäischen Produktdatenmanagement. Mit der Building Master Data Guideline 2.1 sowie der Produktdatenplattform building-masterdata.com ist die ARGE sehr gut aufgestellt, den heterogenen Marktanforderungen und länderspezifischen Datenplattformen und -formaten zu begegnen.</w:t>
      </w:r>
      <w:r>
        <w:rPr>
          <w:color w:val="002060"/>
          <w:sz w:val="22"/>
          <w:szCs w:val="22"/>
        </w:rPr>
        <w:t xml:space="preserve"> </w:t>
      </w:r>
      <w:r w:rsidRPr="0006174A">
        <w:rPr>
          <w:color w:val="002060"/>
          <w:sz w:val="22"/>
          <w:szCs w:val="22"/>
        </w:rPr>
        <w:t>Die konsequente Interaktion mit Mitgliedern und Marktpartnern ist international besonders</w:t>
      </w:r>
      <w:r>
        <w:rPr>
          <w:color w:val="002060"/>
          <w:sz w:val="22"/>
          <w:szCs w:val="22"/>
        </w:rPr>
        <w:t xml:space="preserve"> </w:t>
      </w:r>
      <w:r w:rsidRPr="0006174A">
        <w:rPr>
          <w:color w:val="002060"/>
          <w:sz w:val="22"/>
          <w:szCs w:val="22"/>
        </w:rPr>
        <w:t xml:space="preserve">wichtig. Deshalb werden z. B. mit der Working Group „AG BMDG“ Know-how und Kompetenzen von Herstellern und Geschäftsstelle gebündelt und in zielorientierter Projektarbeit eingesetzt. </w:t>
      </w:r>
    </w:p>
    <w:p w14:paraId="487ACDFA" w14:textId="77777777" w:rsidR="0006174A" w:rsidRDefault="0006174A" w:rsidP="0006174A">
      <w:pPr>
        <w:spacing w:line="320" w:lineRule="exact"/>
        <w:ind w:right="1695"/>
        <w:jc w:val="both"/>
        <w:rPr>
          <w:color w:val="002060"/>
          <w:sz w:val="22"/>
          <w:szCs w:val="22"/>
        </w:rPr>
      </w:pPr>
    </w:p>
    <w:p w14:paraId="0E7D84C3" w14:textId="25D0708E" w:rsidR="0006174A" w:rsidRDefault="0006174A" w:rsidP="0006174A">
      <w:pPr>
        <w:spacing w:line="320" w:lineRule="exact"/>
        <w:ind w:right="1695"/>
        <w:jc w:val="both"/>
        <w:rPr>
          <w:color w:val="002060"/>
          <w:sz w:val="22"/>
          <w:szCs w:val="22"/>
        </w:rPr>
      </w:pPr>
      <w:r w:rsidRPr="0006174A">
        <w:rPr>
          <w:color w:val="002060"/>
          <w:sz w:val="22"/>
          <w:szCs w:val="22"/>
        </w:rPr>
        <w:t>Rudolf Kaiser (Viega) unterstützt als Arbeitsgruppensprecher und Experte für internationales Produktdatenmanagement die ARGE seit langem. Die Etablierung der BMDG als einheitliche standardisierte Richtlinie, die kontinuierlich optimiert wird, ist aus seiner Sicht das Werkzeug, um eine hohe Artikeldatenqualität und eine Steigerung der Prozessqualität zu erreichen. Der Appell an die mehr als 90 Teilnehmenden lautete, die</w:t>
      </w:r>
      <w:r>
        <w:rPr>
          <w:color w:val="002060"/>
          <w:sz w:val="22"/>
          <w:szCs w:val="22"/>
        </w:rPr>
        <w:t xml:space="preserve"> </w:t>
      </w:r>
      <w:r w:rsidRPr="0006174A">
        <w:rPr>
          <w:color w:val="002060"/>
          <w:sz w:val="22"/>
          <w:szCs w:val="22"/>
        </w:rPr>
        <w:t>Datenverteilung in den europäischen Ländern zu forcieren und Produktdaten für die Marktpartner bereitzustellen.</w:t>
      </w:r>
    </w:p>
    <w:p w14:paraId="3C67520D" w14:textId="77777777" w:rsidR="0006174A" w:rsidRDefault="0006174A" w:rsidP="00D80CF8">
      <w:pPr>
        <w:spacing w:line="320" w:lineRule="exact"/>
        <w:ind w:right="1695"/>
        <w:jc w:val="both"/>
        <w:rPr>
          <w:color w:val="002060"/>
          <w:sz w:val="22"/>
          <w:szCs w:val="22"/>
        </w:rPr>
      </w:pPr>
    </w:p>
    <w:p w14:paraId="3BCC8D5F" w14:textId="4E148C9A" w:rsidR="005A7E6A" w:rsidRPr="00AD5BD9" w:rsidRDefault="00AD5BD9" w:rsidP="00E71B56">
      <w:pPr>
        <w:spacing w:line="320" w:lineRule="exact"/>
        <w:ind w:right="1695"/>
        <w:jc w:val="both"/>
        <w:rPr>
          <w:b/>
          <w:bCs/>
          <w:color w:val="002060"/>
          <w:sz w:val="22"/>
          <w:szCs w:val="22"/>
        </w:rPr>
      </w:pPr>
      <w:r w:rsidRPr="00AD5BD9">
        <w:rPr>
          <w:b/>
          <w:bCs/>
          <w:color w:val="002060"/>
          <w:sz w:val="22"/>
          <w:szCs w:val="22"/>
        </w:rPr>
        <w:t xml:space="preserve">Anforderungen an </w:t>
      </w:r>
      <w:r w:rsidR="004B12C3">
        <w:rPr>
          <w:b/>
          <w:bCs/>
          <w:color w:val="002060"/>
          <w:sz w:val="22"/>
          <w:szCs w:val="22"/>
        </w:rPr>
        <w:t>Produktdaten</w:t>
      </w:r>
    </w:p>
    <w:p w14:paraId="32AFFD87" w14:textId="61DA5A3B" w:rsidR="001131A0" w:rsidRDefault="00AD5BD9" w:rsidP="00B940BE">
      <w:pPr>
        <w:spacing w:line="320" w:lineRule="exact"/>
        <w:ind w:right="1695"/>
        <w:jc w:val="both"/>
        <w:rPr>
          <w:color w:val="002060"/>
          <w:sz w:val="22"/>
          <w:szCs w:val="22"/>
        </w:rPr>
      </w:pPr>
      <w:r>
        <w:rPr>
          <w:color w:val="002060"/>
          <w:sz w:val="22"/>
          <w:szCs w:val="22"/>
        </w:rPr>
        <w:t xml:space="preserve">Die zunehmenden </w:t>
      </w:r>
      <w:r w:rsidRPr="00AD5BD9">
        <w:rPr>
          <w:color w:val="002060"/>
          <w:sz w:val="22"/>
          <w:szCs w:val="22"/>
        </w:rPr>
        <w:t>Marktanforderungen an die Datenqualität</w:t>
      </w:r>
      <w:r>
        <w:rPr>
          <w:color w:val="002060"/>
          <w:sz w:val="22"/>
          <w:szCs w:val="22"/>
        </w:rPr>
        <w:t xml:space="preserve"> und ihre Auswirkungen auf Nachhaltigkeit, Effizienz und Standardisierung thematisierte ARGE-Geschäftsführer</w:t>
      </w:r>
      <w:r w:rsidR="00EC42C9">
        <w:rPr>
          <w:color w:val="002060"/>
          <w:sz w:val="22"/>
          <w:szCs w:val="22"/>
        </w:rPr>
        <w:t xml:space="preserve"> </w:t>
      </w:r>
      <w:r>
        <w:rPr>
          <w:color w:val="002060"/>
          <w:sz w:val="22"/>
          <w:szCs w:val="22"/>
        </w:rPr>
        <w:t>Wolfgang Richter</w:t>
      </w:r>
      <w:r w:rsidR="001131A0">
        <w:rPr>
          <w:color w:val="002060"/>
          <w:sz w:val="22"/>
          <w:szCs w:val="22"/>
        </w:rPr>
        <w:t xml:space="preserve">. </w:t>
      </w:r>
      <w:r>
        <w:rPr>
          <w:color w:val="002060"/>
          <w:sz w:val="22"/>
          <w:szCs w:val="22"/>
        </w:rPr>
        <w:t xml:space="preserve">Er verwies auf die </w:t>
      </w:r>
      <w:r w:rsidR="001131A0">
        <w:rPr>
          <w:color w:val="002060"/>
          <w:sz w:val="22"/>
          <w:szCs w:val="22"/>
        </w:rPr>
        <w:t>große</w:t>
      </w:r>
      <w:r>
        <w:rPr>
          <w:color w:val="002060"/>
          <w:sz w:val="22"/>
          <w:szCs w:val="22"/>
        </w:rPr>
        <w:t xml:space="preserve"> Bedeutung der </w:t>
      </w:r>
      <w:r w:rsidR="001131A0">
        <w:rPr>
          <w:color w:val="002060"/>
          <w:sz w:val="22"/>
          <w:szCs w:val="22"/>
        </w:rPr>
        <w:t>Artikelstammdatenqualität</w:t>
      </w:r>
      <w:r>
        <w:rPr>
          <w:color w:val="002060"/>
          <w:sz w:val="22"/>
          <w:szCs w:val="22"/>
        </w:rPr>
        <w:t xml:space="preserve">, </w:t>
      </w:r>
      <w:r w:rsidR="001131A0">
        <w:rPr>
          <w:color w:val="002060"/>
          <w:sz w:val="22"/>
          <w:szCs w:val="22"/>
        </w:rPr>
        <w:t xml:space="preserve">aber auch auf die </w:t>
      </w:r>
      <w:r>
        <w:rPr>
          <w:color w:val="002060"/>
          <w:sz w:val="22"/>
          <w:szCs w:val="22"/>
        </w:rPr>
        <w:t>Notwendigkeit zur Bereitstellung von Consumer Data</w:t>
      </w:r>
      <w:r w:rsidR="001131A0">
        <w:rPr>
          <w:color w:val="002060"/>
          <w:sz w:val="22"/>
          <w:szCs w:val="22"/>
        </w:rPr>
        <w:t xml:space="preserve"> für </w:t>
      </w:r>
      <w:r w:rsidR="00BF2CF7">
        <w:rPr>
          <w:color w:val="002060"/>
          <w:sz w:val="22"/>
          <w:szCs w:val="22"/>
        </w:rPr>
        <w:t xml:space="preserve">die </w:t>
      </w:r>
      <w:r w:rsidR="001131A0">
        <w:rPr>
          <w:color w:val="002060"/>
          <w:sz w:val="22"/>
          <w:szCs w:val="22"/>
        </w:rPr>
        <w:t xml:space="preserve">Marktpartner. </w:t>
      </w:r>
    </w:p>
    <w:p w14:paraId="57B7EB99" w14:textId="77777777" w:rsidR="001131A0" w:rsidRDefault="001131A0" w:rsidP="00B940BE">
      <w:pPr>
        <w:spacing w:line="320" w:lineRule="exact"/>
        <w:ind w:right="1695"/>
        <w:jc w:val="both"/>
        <w:rPr>
          <w:color w:val="002060"/>
          <w:sz w:val="22"/>
          <w:szCs w:val="22"/>
        </w:rPr>
      </w:pPr>
    </w:p>
    <w:p w14:paraId="2B903678" w14:textId="3A5ECD6B" w:rsidR="00B940BE" w:rsidRPr="00E13926" w:rsidRDefault="003A79B2" w:rsidP="00B940BE">
      <w:pPr>
        <w:spacing w:line="320" w:lineRule="exact"/>
        <w:ind w:right="1695"/>
        <w:jc w:val="both"/>
        <w:rPr>
          <w:color w:val="002060"/>
          <w:sz w:val="22"/>
          <w:szCs w:val="22"/>
        </w:rPr>
      </w:pPr>
      <w:r>
        <w:rPr>
          <w:color w:val="002060"/>
          <w:sz w:val="22"/>
          <w:szCs w:val="22"/>
        </w:rPr>
        <w:t>Das Datenqualitätsmanagement</w:t>
      </w:r>
      <w:r w:rsidR="00AD5BD9">
        <w:rPr>
          <w:color w:val="002060"/>
          <w:sz w:val="22"/>
          <w:szCs w:val="22"/>
        </w:rPr>
        <w:t xml:space="preserve"> und die </w:t>
      </w:r>
      <w:r w:rsidR="00EC42C9">
        <w:rPr>
          <w:color w:val="002060"/>
          <w:sz w:val="22"/>
          <w:szCs w:val="22"/>
        </w:rPr>
        <w:t>Prozessoptimierung</w:t>
      </w:r>
      <w:r>
        <w:rPr>
          <w:color w:val="002060"/>
          <w:sz w:val="22"/>
          <w:szCs w:val="22"/>
        </w:rPr>
        <w:t xml:space="preserve"> bilden den Kern de</w:t>
      </w:r>
      <w:r w:rsidR="008930D1">
        <w:rPr>
          <w:color w:val="002060"/>
          <w:sz w:val="22"/>
          <w:szCs w:val="22"/>
        </w:rPr>
        <w:t>s</w:t>
      </w:r>
      <w:r>
        <w:rPr>
          <w:color w:val="002060"/>
          <w:sz w:val="22"/>
          <w:szCs w:val="22"/>
        </w:rPr>
        <w:t xml:space="preserve"> Handlungsfeldes Datenmanagement, den Wolfgang Richter skizzierte</w:t>
      </w:r>
      <w:r w:rsidR="00EC42C9">
        <w:rPr>
          <w:color w:val="002060"/>
          <w:sz w:val="22"/>
          <w:szCs w:val="22"/>
        </w:rPr>
        <w:t>: „</w:t>
      </w:r>
      <w:r w:rsidR="00EC42C9" w:rsidRPr="00EC42C9">
        <w:rPr>
          <w:color w:val="002060"/>
          <w:sz w:val="22"/>
          <w:szCs w:val="22"/>
        </w:rPr>
        <w:t>Transparente, stringente und schnellere Prozesse</w:t>
      </w:r>
      <w:r>
        <w:rPr>
          <w:color w:val="002060"/>
          <w:sz w:val="22"/>
          <w:szCs w:val="22"/>
        </w:rPr>
        <w:t xml:space="preserve">, die </w:t>
      </w:r>
      <w:r w:rsidR="00EC42C9" w:rsidRPr="00EC42C9">
        <w:rPr>
          <w:color w:val="002060"/>
          <w:sz w:val="22"/>
          <w:szCs w:val="22"/>
        </w:rPr>
        <w:t>Entwicklung von technischen Lösungen</w:t>
      </w:r>
      <w:r>
        <w:rPr>
          <w:color w:val="002060"/>
          <w:sz w:val="22"/>
          <w:szCs w:val="22"/>
        </w:rPr>
        <w:t xml:space="preserve">, einem </w:t>
      </w:r>
      <w:r w:rsidR="00EC42C9">
        <w:rPr>
          <w:color w:val="002060"/>
          <w:sz w:val="22"/>
          <w:szCs w:val="22"/>
        </w:rPr>
        <w:t xml:space="preserve">leistungsstarken </w:t>
      </w:r>
      <w:r w:rsidR="00EC42C9" w:rsidRPr="00EC42C9">
        <w:rPr>
          <w:color w:val="002060"/>
          <w:sz w:val="22"/>
          <w:szCs w:val="22"/>
        </w:rPr>
        <w:t>Fehler-Reporting</w:t>
      </w:r>
      <w:r w:rsidR="00EC42C9">
        <w:rPr>
          <w:color w:val="002060"/>
          <w:sz w:val="22"/>
          <w:szCs w:val="22"/>
        </w:rPr>
        <w:t xml:space="preserve"> sowie die Richtlinienarbeit an der DQR 10 stehen im Fokus </w:t>
      </w:r>
      <w:r w:rsidR="00950D8F">
        <w:rPr>
          <w:color w:val="002060"/>
          <w:sz w:val="22"/>
          <w:szCs w:val="22"/>
        </w:rPr>
        <w:t>unserer Aktivitäten</w:t>
      </w:r>
      <w:r>
        <w:rPr>
          <w:color w:val="002060"/>
          <w:sz w:val="22"/>
          <w:szCs w:val="22"/>
        </w:rPr>
        <w:t xml:space="preserve">. Das gilt sowohl in Richtung </w:t>
      </w:r>
      <w:r w:rsidR="00950D8F">
        <w:rPr>
          <w:color w:val="002060"/>
          <w:sz w:val="22"/>
          <w:szCs w:val="22"/>
        </w:rPr>
        <w:t>unsere</w:t>
      </w:r>
      <w:r>
        <w:rPr>
          <w:color w:val="002060"/>
          <w:sz w:val="22"/>
          <w:szCs w:val="22"/>
        </w:rPr>
        <w:t>r</w:t>
      </w:r>
      <w:r w:rsidR="00950D8F">
        <w:rPr>
          <w:color w:val="002060"/>
          <w:sz w:val="22"/>
          <w:szCs w:val="22"/>
        </w:rPr>
        <w:t xml:space="preserve"> Mitglieder als auch für die Marktpartner</w:t>
      </w:r>
      <w:r>
        <w:rPr>
          <w:color w:val="002060"/>
          <w:sz w:val="22"/>
          <w:szCs w:val="22"/>
        </w:rPr>
        <w:t>“</w:t>
      </w:r>
      <w:r w:rsidR="00950D8F">
        <w:rPr>
          <w:color w:val="002060"/>
          <w:sz w:val="22"/>
          <w:szCs w:val="22"/>
        </w:rPr>
        <w:t>.</w:t>
      </w:r>
      <w:r w:rsidR="004B12C3">
        <w:rPr>
          <w:color w:val="002060"/>
          <w:sz w:val="22"/>
          <w:szCs w:val="22"/>
        </w:rPr>
        <w:t xml:space="preserve"> </w:t>
      </w:r>
      <w:r>
        <w:rPr>
          <w:color w:val="002060"/>
          <w:sz w:val="22"/>
          <w:szCs w:val="22"/>
        </w:rPr>
        <w:t xml:space="preserve">Richter ist es wichtig, dass sich die gesamte Herstellergemeinschaft engagiert und mitgestaltet, </w:t>
      </w:r>
      <w:r w:rsidR="004B12C3">
        <w:rPr>
          <w:color w:val="002060"/>
          <w:sz w:val="22"/>
          <w:szCs w:val="22"/>
        </w:rPr>
        <w:t xml:space="preserve">denn </w:t>
      </w:r>
      <w:r>
        <w:rPr>
          <w:color w:val="002060"/>
          <w:sz w:val="22"/>
          <w:szCs w:val="22"/>
        </w:rPr>
        <w:t>„</w:t>
      </w:r>
      <w:r w:rsidR="004B12C3">
        <w:rPr>
          <w:color w:val="002060"/>
          <w:sz w:val="22"/>
          <w:szCs w:val="22"/>
        </w:rPr>
        <w:t>gemeinsam sind wir stark</w:t>
      </w:r>
      <w:r>
        <w:rPr>
          <w:color w:val="002060"/>
          <w:sz w:val="22"/>
          <w:szCs w:val="22"/>
        </w:rPr>
        <w:t xml:space="preserve"> und effizient“</w:t>
      </w:r>
      <w:r w:rsidR="004B12C3">
        <w:rPr>
          <w:color w:val="002060"/>
          <w:sz w:val="22"/>
          <w:szCs w:val="22"/>
        </w:rPr>
        <w:t>.</w:t>
      </w:r>
      <w:r w:rsidR="00B940BE">
        <w:rPr>
          <w:color w:val="002060"/>
          <w:sz w:val="22"/>
          <w:szCs w:val="22"/>
        </w:rPr>
        <w:t xml:space="preserve"> In</w:t>
      </w:r>
      <w:r w:rsidR="00B940BE" w:rsidRPr="00E13926">
        <w:rPr>
          <w:color w:val="002060"/>
          <w:sz w:val="22"/>
          <w:szCs w:val="22"/>
        </w:rPr>
        <w:t xml:space="preserve"> </w:t>
      </w:r>
      <w:r>
        <w:rPr>
          <w:color w:val="002060"/>
          <w:sz w:val="22"/>
          <w:szCs w:val="22"/>
        </w:rPr>
        <w:t xml:space="preserve">den </w:t>
      </w:r>
      <w:r w:rsidR="00B940BE" w:rsidRPr="00E13926">
        <w:rPr>
          <w:color w:val="002060"/>
          <w:sz w:val="22"/>
          <w:szCs w:val="22"/>
        </w:rPr>
        <w:lastRenderedPageBreak/>
        <w:t xml:space="preserve">Projektteams </w:t>
      </w:r>
      <w:r>
        <w:rPr>
          <w:color w:val="002060"/>
          <w:sz w:val="22"/>
          <w:szCs w:val="22"/>
        </w:rPr>
        <w:t xml:space="preserve">der ARGE ist Mitarbeit jederzeit möglich. Zudem gibt es </w:t>
      </w:r>
      <w:r w:rsidR="008930D1">
        <w:rPr>
          <w:color w:val="002060"/>
          <w:sz w:val="22"/>
          <w:szCs w:val="22"/>
        </w:rPr>
        <w:t xml:space="preserve">ein </w:t>
      </w:r>
      <w:r w:rsidR="00B940BE" w:rsidRPr="00E13926">
        <w:rPr>
          <w:color w:val="002060"/>
          <w:sz w:val="22"/>
          <w:szCs w:val="22"/>
        </w:rPr>
        <w:t xml:space="preserve">übergeordnetes </w:t>
      </w:r>
      <w:r w:rsidR="00B940BE" w:rsidRPr="00B940BE">
        <w:rPr>
          <w:color w:val="002060"/>
          <w:sz w:val="22"/>
          <w:szCs w:val="22"/>
        </w:rPr>
        <w:t>Sounding Board</w:t>
      </w:r>
      <w:r w:rsidR="00B940BE" w:rsidRPr="00E13926">
        <w:rPr>
          <w:color w:val="002060"/>
          <w:sz w:val="22"/>
          <w:szCs w:val="22"/>
        </w:rPr>
        <w:t xml:space="preserve"> aller </w:t>
      </w:r>
      <w:r w:rsidR="00B940BE">
        <w:rPr>
          <w:color w:val="002060"/>
          <w:sz w:val="22"/>
          <w:szCs w:val="22"/>
        </w:rPr>
        <w:t>Beteiligten</w:t>
      </w:r>
      <w:r>
        <w:rPr>
          <w:color w:val="002060"/>
          <w:sz w:val="22"/>
          <w:szCs w:val="22"/>
        </w:rPr>
        <w:t>, das noch mehr</w:t>
      </w:r>
      <w:r w:rsidR="00B940BE" w:rsidRPr="00E13926">
        <w:rPr>
          <w:color w:val="002060"/>
          <w:sz w:val="22"/>
          <w:szCs w:val="22"/>
        </w:rPr>
        <w:t xml:space="preserve"> Raum für themenorientierte Mitgestaltung </w:t>
      </w:r>
      <w:r>
        <w:rPr>
          <w:color w:val="002060"/>
          <w:sz w:val="22"/>
          <w:szCs w:val="22"/>
        </w:rPr>
        <w:t>bietet.</w:t>
      </w:r>
    </w:p>
    <w:p w14:paraId="56866DE3" w14:textId="77777777" w:rsidR="00B940BE" w:rsidRPr="00E13926" w:rsidRDefault="00B940BE" w:rsidP="00B940BE">
      <w:pPr>
        <w:spacing w:line="320" w:lineRule="exact"/>
        <w:ind w:right="1695"/>
        <w:jc w:val="both"/>
        <w:rPr>
          <w:color w:val="002060"/>
          <w:sz w:val="22"/>
          <w:szCs w:val="22"/>
        </w:rPr>
      </w:pPr>
    </w:p>
    <w:p w14:paraId="04911A5E" w14:textId="358BD3FD" w:rsidR="009829C0" w:rsidRDefault="00950D8F" w:rsidP="00EC42C9">
      <w:pPr>
        <w:spacing w:line="320" w:lineRule="exact"/>
        <w:ind w:right="1695"/>
        <w:jc w:val="both"/>
        <w:rPr>
          <w:color w:val="002060"/>
          <w:sz w:val="22"/>
          <w:szCs w:val="22"/>
        </w:rPr>
      </w:pPr>
      <w:r>
        <w:rPr>
          <w:color w:val="002060"/>
          <w:sz w:val="22"/>
          <w:szCs w:val="22"/>
        </w:rPr>
        <w:t xml:space="preserve">Holger Kleine-Tebbe </w:t>
      </w:r>
      <w:r w:rsidR="008930D1">
        <w:rPr>
          <w:color w:val="002060"/>
          <w:sz w:val="22"/>
          <w:szCs w:val="22"/>
        </w:rPr>
        <w:t>(</w:t>
      </w:r>
      <w:r>
        <w:rPr>
          <w:color w:val="002060"/>
          <w:sz w:val="22"/>
          <w:szCs w:val="22"/>
        </w:rPr>
        <w:t>TECE</w:t>
      </w:r>
      <w:r w:rsidR="008930D1">
        <w:rPr>
          <w:color w:val="002060"/>
          <w:sz w:val="22"/>
          <w:szCs w:val="22"/>
        </w:rPr>
        <w:t>)</w:t>
      </w:r>
      <w:r w:rsidR="009829C0">
        <w:rPr>
          <w:color w:val="002060"/>
          <w:sz w:val="22"/>
          <w:szCs w:val="22"/>
        </w:rPr>
        <w:t xml:space="preserve"> ergänzte aus Mitgliedersicht</w:t>
      </w:r>
      <w:r>
        <w:rPr>
          <w:color w:val="002060"/>
          <w:sz w:val="22"/>
          <w:szCs w:val="22"/>
        </w:rPr>
        <w:t xml:space="preserve">, was gute Datenqualität ausmacht. Am Beispiel </w:t>
      </w:r>
      <w:r w:rsidR="009829C0">
        <w:rPr>
          <w:color w:val="002060"/>
          <w:sz w:val="22"/>
          <w:szCs w:val="22"/>
        </w:rPr>
        <w:t>des</w:t>
      </w:r>
      <w:r>
        <w:rPr>
          <w:color w:val="002060"/>
          <w:sz w:val="22"/>
          <w:szCs w:val="22"/>
        </w:rPr>
        <w:t xml:space="preserve"> </w:t>
      </w:r>
      <w:r w:rsidR="009829C0">
        <w:rPr>
          <w:color w:val="002060"/>
          <w:sz w:val="22"/>
          <w:szCs w:val="22"/>
        </w:rPr>
        <w:t xml:space="preserve">privaten </w:t>
      </w:r>
      <w:r>
        <w:rPr>
          <w:color w:val="002060"/>
          <w:sz w:val="22"/>
          <w:szCs w:val="22"/>
        </w:rPr>
        <w:t xml:space="preserve">Hausbaus gestern, heute und morgen zeigte er, wie Anforderungen </w:t>
      </w:r>
      <w:r w:rsidR="009829C0">
        <w:rPr>
          <w:color w:val="002060"/>
          <w:sz w:val="22"/>
          <w:szCs w:val="22"/>
        </w:rPr>
        <w:t xml:space="preserve">an Produkte und Daten </w:t>
      </w:r>
      <w:r>
        <w:rPr>
          <w:color w:val="002060"/>
          <w:sz w:val="22"/>
          <w:szCs w:val="22"/>
        </w:rPr>
        <w:t xml:space="preserve">sich kontinuierlich </w:t>
      </w:r>
      <w:r w:rsidR="009829C0">
        <w:rPr>
          <w:color w:val="002060"/>
          <w:sz w:val="22"/>
          <w:szCs w:val="22"/>
        </w:rPr>
        <w:t>ändern</w:t>
      </w:r>
      <w:r>
        <w:rPr>
          <w:color w:val="002060"/>
          <w:sz w:val="22"/>
          <w:szCs w:val="22"/>
        </w:rPr>
        <w:t xml:space="preserve"> und wachsen. Ohne ein PIM-System sind diese </w:t>
      </w:r>
      <w:r w:rsidR="009829C0">
        <w:rPr>
          <w:color w:val="002060"/>
          <w:sz w:val="22"/>
          <w:szCs w:val="22"/>
        </w:rPr>
        <w:t xml:space="preserve">schon lange </w:t>
      </w:r>
      <w:r>
        <w:rPr>
          <w:color w:val="002060"/>
          <w:sz w:val="22"/>
          <w:szCs w:val="22"/>
        </w:rPr>
        <w:t xml:space="preserve">nicht mehr abbildbar. </w:t>
      </w:r>
    </w:p>
    <w:p w14:paraId="12D4AE39" w14:textId="7C47CB12" w:rsidR="00950D8F" w:rsidRDefault="000261BC" w:rsidP="00EC42C9">
      <w:pPr>
        <w:spacing w:line="320" w:lineRule="exact"/>
        <w:ind w:right="1695"/>
        <w:jc w:val="both"/>
        <w:rPr>
          <w:color w:val="002060"/>
          <w:sz w:val="22"/>
          <w:szCs w:val="22"/>
        </w:rPr>
      </w:pPr>
      <w:r>
        <w:rPr>
          <w:color w:val="002060"/>
          <w:sz w:val="22"/>
          <w:szCs w:val="22"/>
        </w:rPr>
        <w:t>H</w:t>
      </w:r>
      <w:r w:rsidR="00950D8F">
        <w:rPr>
          <w:color w:val="002060"/>
          <w:sz w:val="22"/>
          <w:szCs w:val="22"/>
        </w:rPr>
        <w:t xml:space="preserve">ier setzt die ARGE an und bietet ein breites </w:t>
      </w:r>
      <w:r w:rsidR="009829C0">
        <w:rPr>
          <w:color w:val="002060"/>
          <w:sz w:val="22"/>
          <w:szCs w:val="22"/>
        </w:rPr>
        <w:t>PIM-</w:t>
      </w:r>
      <w:r w:rsidR="00950D8F">
        <w:rPr>
          <w:color w:val="002060"/>
          <w:sz w:val="22"/>
          <w:szCs w:val="22"/>
        </w:rPr>
        <w:t xml:space="preserve">Lösungsportfolio auf Mietbasis, das </w:t>
      </w:r>
      <w:r w:rsidR="00CD3FBD">
        <w:rPr>
          <w:color w:val="002060"/>
          <w:sz w:val="22"/>
          <w:szCs w:val="22"/>
        </w:rPr>
        <w:t xml:space="preserve">jeder Hersteller </w:t>
      </w:r>
      <w:r w:rsidR="00950D8F">
        <w:rPr>
          <w:color w:val="002060"/>
          <w:sz w:val="22"/>
          <w:szCs w:val="22"/>
        </w:rPr>
        <w:t>schnell</w:t>
      </w:r>
      <w:r w:rsidR="00A353BA">
        <w:rPr>
          <w:color w:val="002060"/>
          <w:sz w:val="22"/>
          <w:szCs w:val="22"/>
        </w:rPr>
        <w:t xml:space="preserve"> und </w:t>
      </w:r>
      <w:r w:rsidR="00950D8F">
        <w:rPr>
          <w:color w:val="002060"/>
          <w:sz w:val="22"/>
          <w:szCs w:val="22"/>
        </w:rPr>
        <w:t>übergangslos</w:t>
      </w:r>
      <w:r w:rsidR="00A353BA">
        <w:rPr>
          <w:color w:val="002060"/>
          <w:sz w:val="22"/>
          <w:szCs w:val="22"/>
        </w:rPr>
        <w:t xml:space="preserve"> implementier</w:t>
      </w:r>
      <w:r w:rsidR="00CD3FBD">
        <w:rPr>
          <w:color w:val="002060"/>
          <w:sz w:val="22"/>
          <w:szCs w:val="22"/>
        </w:rPr>
        <w:t>en</w:t>
      </w:r>
      <w:r w:rsidR="00A353BA">
        <w:rPr>
          <w:color w:val="002060"/>
          <w:sz w:val="22"/>
          <w:szCs w:val="22"/>
        </w:rPr>
        <w:t xml:space="preserve"> kann. </w:t>
      </w:r>
      <w:r w:rsidR="00CD3FBD">
        <w:rPr>
          <w:color w:val="002060"/>
          <w:sz w:val="22"/>
          <w:szCs w:val="22"/>
        </w:rPr>
        <w:t>Egal o</w:t>
      </w:r>
      <w:r w:rsidR="001B27AB" w:rsidRPr="001B27AB">
        <w:rPr>
          <w:color w:val="002060"/>
          <w:sz w:val="22"/>
          <w:szCs w:val="22"/>
        </w:rPr>
        <w:t xml:space="preserve">b Nachrüstung, </w:t>
      </w:r>
      <w:r w:rsidR="00CD3FBD">
        <w:rPr>
          <w:color w:val="002060"/>
          <w:sz w:val="22"/>
          <w:szCs w:val="22"/>
        </w:rPr>
        <w:t xml:space="preserve">Ablösung, </w:t>
      </w:r>
      <w:r w:rsidR="001B27AB" w:rsidRPr="001B27AB">
        <w:rPr>
          <w:color w:val="002060"/>
          <w:sz w:val="22"/>
          <w:szCs w:val="22"/>
        </w:rPr>
        <w:t xml:space="preserve">Softwareunterstützung, temporärer Einsatz oder </w:t>
      </w:r>
      <w:r w:rsidR="00CD3FBD">
        <w:rPr>
          <w:color w:val="002060"/>
          <w:sz w:val="22"/>
          <w:szCs w:val="22"/>
        </w:rPr>
        <w:t>kleiner Artikelumfang:</w:t>
      </w:r>
      <w:r w:rsidR="001B27AB">
        <w:rPr>
          <w:color w:val="002060"/>
          <w:sz w:val="22"/>
          <w:szCs w:val="22"/>
        </w:rPr>
        <w:t xml:space="preserve"> D</w:t>
      </w:r>
      <w:r w:rsidR="001B27AB" w:rsidRPr="001B27AB">
        <w:rPr>
          <w:color w:val="002060"/>
          <w:sz w:val="22"/>
          <w:szCs w:val="22"/>
        </w:rPr>
        <w:t xml:space="preserve">ie ARGE bietet </w:t>
      </w:r>
      <w:r w:rsidR="004B12C3">
        <w:rPr>
          <w:color w:val="002060"/>
          <w:sz w:val="22"/>
          <w:szCs w:val="22"/>
        </w:rPr>
        <w:t xml:space="preserve">in Zusammenarbeit mit Wolfgang Brenner </w:t>
      </w:r>
      <w:r w:rsidR="001B27AB" w:rsidRPr="001B27AB">
        <w:rPr>
          <w:color w:val="002060"/>
          <w:sz w:val="22"/>
          <w:szCs w:val="22"/>
        </w:rPr>
        <w:t xml:space="preserve">jedem </w:t>
      </w:r>
      <w:r w:rsidR="00CD3FBD">
        <w:rPr>
          <w:color w:val="002060"/>
          <w:sz w:val="22"/>
          <w:szCs w:val="22"/>
        </w:rPr>
        <w:t>Unternehmen</w:t>
      </w:r>
      <w:r w:rsidR="001B27AB" w:rsidRPr="001B27AB">
        <w:rPr>
          <w:color w:val="002060"/>
          <w:sz w:val="22"/>
          <w:szCs w:val="22"/>
        </w:rPr>
        <w:t xml:space="preserve"> ein</w:t>
      </w:r>
      <w:r w:rsidR="00CD3FBD">
        <w:rPr>
          <w:color w:val="002060"/>
          <w:sz w:val="22"/>
          <w:szCs w:val="22"/>
        </w:rPr>
        <w:t>e</w:t>
      </w:r>
      <w:r w:rsidR="001B27AB" w:rsidRPr="001B27AB">
        <w:rPr>
          <w:color w:val="002060"/>
          <w:sz w:val="22"/>
          <w:szCs w:val="22"/>
        </w:rPr>
        <w:t xml:space="preserve"> maßgeschneiderte</w:t>
      </w:r>
      <w:r w:rsidR="00CD3FBD">
        <w:rPr>
          <w:color w:val="002060"/>
          <w:sz w:val="22"/>
          <w:szCs w:val="22"/>
        </w:rPr>
        <w:t xml:space="preserve"> und faire Lösung</w:t>
      </w:r>
      <w:r w:rsidR="001B27AB" w:rsidRPr="001B27AB">
        <w:rPr>
          <w:color w:val="002060"/>
          <w:sz w:val="22"/>
          <w:szCs w:val="22"/>
        </w:rPr>
        <w:t xml:space="preserve"> </w:t>
      </w:r>
      <w:r w:rsidR="00CD3FBD">
        <w:rPr>
          <w:color w:val="002060"/>
          <w:sz w:val="22"/>
          <w:szCs w:val="22"/>
        </w:rPr>
        <w:t xml:space="preserve">mit viel Know-how, Beratung und </w:t>
      </w:r>
      <w:r w:rsidR="001B27AB" w:rsidRPr="001B27AB">
        <w:rPr>
          <w:color w:val="002060"/>
          <w:sz w:val="22"/>
          <w:szCs w:val="22"/>
        </w:rPr>
        <w:t>Support.</w:t>
      </w:r>
    </w:p>
    <w:p w14:paraId="3228DED7" w14:textId="77777777" w:rsidR="001B27AB" w:rsidRDefault="001B27AB" w:rsidP="00EC42C9">
      <w:pPr>
        <w:spacing w:line="320" w:lineRule="exact"/>
        <w:ind w:right="1695"/>
        <w:jc w:val="both"/>
        <w:rPr>
          <w:color w:val="002060"/>
          <w:sz w:val="22"/>
          <w:szCs w:val="22"/>
        </w:rPr>
      </w:pPr>
    </w:p>
    <w:p w14:paraId="3516D3F8" w14:textId="520BF8CF" w:rsidR="00831C9F" w:rsidRPr="005B5214" w:rsidRDefault="006A2E7B" w:rsidP="00831C9F">
      <w:pPr>
        <w:spacing w:line="320" w:lineRule="exact"/>
        <w:ind w:right="1695"/>
        <w:jc w:val="both"/>
        <w:rPr>
          <w:b/>
          <w:bCs/>
          <w:color w:val="002060"/>
          <w:sz w:val="22"/>
          <w:szCs w:val="22"/>
        </w:rPr>
      </w:pPr>
      <w:r>
        <w:rPr>
          <w:b/>
          <w:bCs/>
          <w:color w:val="002060"/>
          <w:sz w:val="22"/>
          <w:szCs w:val="22"/>
        </w:rPr>
        <w:t>Motive aus Vorstandssicht</w:t>
      </w:r>
    </w:p>
    <w:p w14:paraId="4F857688" w14:textId="77777777" w:rsidR="006A2E7B" w:rsidRDefault="00382BCD" w:rsidP="00B940BE">
      <w:pPr>
        <w:spacing w:line="320" w:lineRule="exact"/>
        <w:ind w:right="1695"/>
        <w:jc w:val="both"/>
        <w:rPr>
          <w:color w:val="002060"/>
          <w:sz w:val="22"/>
          <w:szCs w:val="22"/>
        </w:rPr>
      </w:pPr>
      <w:r w:rsidRPr="00382BCD">
        <w:rPr>
          <w:color w:val="002060"/>
          <w:sz w:val="22"/>
          <w:szCs w:val="22"/>
        </w:rPr>
        <w:t>Ökonomische u</w:t>
      </w:r>
      <w:r w:rsidR="000261BC">
        <w:rPr>
          <w:color w:val="002060"/>
          <w:sz w:val="22"/>
          <w:szCs w:val="22"/>
        </w:rPr>
        <w:t>nd</w:t>
      </w:r>
      <w:r w:rsidRPr="00382BCD">
        <w:rPr>
          <w:color w:val="002060"/>
          <w:sz w:val="22"/>
          <w:szCs w:val="22"/>
        </w:rPr>
        <w:t xml:space="preserve"> ökologische</w:t>
      </w:r>
      <w:r>
        <w:rPr>
          <w:color w:val="002060"/>
          <w:sz w:val="22"/>
          <w:szCs w:val="22"/>
        </w:rPr>
        <w:t xml:space="preserve"> </w:t>
      </w:r>
      <w:r w:rsidRPr="00382BCD">
        <w:rPr>
          <w:color w:val="002060"/>
          <w:sz w:val="22"/>
          <w:szCs w:val="22"/>
        </w:rPr>
        <w:t>Rahmenbedingungen</w:t>
      </w:r>
      <w:r>
        <w:rPr>
          <w:color w:val="002060"/>
          <w:sz w:val="22"/>
          <w:szCs w:val="22"/>
        </w:rPr>
        <w:t xml:space="preserve">, Datenprozesse und zukünftige Chancen bilden </w:t>
      </w:r>
      <w:r w:rsidR="000261BC">
        <w:rPr>
          <w:color w:val="002060"/>
          <w:sz w:val="22"/>
          <w:szCs w:val="22"/>
        </w:rPr>
        <w:t xml:space="preserve">auch </w:t>
      </w:r>
      <w:r>
        <w:rPr>
          <w:color w:val="002060"/>
          <w:sz w:val="22"/>
          <w:szCs w:val="22"/>
        </w:rPr>
        <w:t xml:space="preserve">den Rahmen </w:t>
      </w:r>
      <w:r w:rsidR="000261BC">
        <w:rPr>
          <w:color w:val="002060"/>
          <w:sz w:val="22"/>
          <w:szCs w:val="22"/>
        </w:rPr>
        <w:t xml:space="preserve">für die </w:t>
      </w:r>
      <w:r>
        <w:rPr>
          <w:color w:val="002060"/>
          <w:sz w:val="22"/>
          <w:szCs w:val="22"/>
        </w:rPr>
        <w:t xml:space="preserve">Vorstandsarbeit. </w:t>
      </w:r>
      <w:r w:rsidR="00E34751">
        <w:rPr>
          <w:color w:val="002060"/>
          <w:sz w:val="22"/>
          <w:szCs w:val="22"/>
        </w:rPr>
        <w:t>Dr. T</w:t>
      </w:r>
      <w:r>
        <w:rPr>
          <w:color w:val="002060"/>
          <w:sz w:val="22"/>
          <w:szCs w:val="22"/>
        </w:rPr>
        <w:t xml:space="preserve">illmann von Schroeter </w:t>
      </w:r>
      <w:r w:rsidR="00E34751">
        <w:rPr>
          <w:color w:val="002060"/>
          <w:sz w:val="22"/>
          <w:szCs w:val="22"/>
        </w:rPr>
        <w:t>freut sich, dass die</w:t>
      </w:r>
      <w:r w:rsidR="00B940BE">
        <w:rPr>
          <w:color w:val="002060"/>
          <w:sz w:val="22"/>
          <w:szCs w:val="22"/>
        </w:rPr>
        <w:t xml:space="preserve"> Veränderungsprozesse der Strategie 2022+ mit </w:t>
      </w:r>
      <w:r w:rsidR="000261BC">
        <w:rPr>
          <w:color w:val="002060"/>
          <w:sz w:val="22"/>
          <w:szCs w:val="22"/>
        </w:rPr>
        <w:t xml:space="preserve">innovativer </w:t>
      </w:r>
      <w:r w:rsidR="00B940BE">
        <w:rPr>
          <w:color w:val="002060"/>
          <w:sz w:val="22"/>
          <w:szCs w:val="22"/>
        </w:rPr>
        <w:t>M</w:t>
      </w:r>
      <w:r>
        <w:rPr>
          <w:color w:val="002060"/>
          <w:sz w:val="22"/>
          <w:szCs w:val="22"/>
        </w:rPr>
        <w:t>itgestaltung Früchte</w:t>
      </w:r>
      <w:r w:rsidR="000261BC">
        <w:rPr>
          <w:color w:val="002060"/>
          <w:sz w:val="22"/>
          <w:szCs w:val="22"/>
        </w:rPr>
        <w:t xml:space="preserve"> </w:t>
      </w:r>
      <w:r w:rsidR="00CF25F2">
        <w:rPr>
          <w:color w:val="002060"/>
          <w:sz w:val="22"/>
          <w:szCs w:val="22"/>
        </w:rPr>
        <w:t>tragen</w:t>
      </w:r>
      <w:r w:rsidR="000261BC">
        <w:rPr>
          <w:color w:val="002060"/>
          <w:sz w:val="22"/>
          <w:szCs w:val="22"/>
        </w:rPr>
        <w:t xml:space="preserve"> und </w:t>
      </w:r>
      <w:r w:rsidR="00CF25F2">
        <w:rPr>
          <w:color w:val="002060"/>
          <w:sz w:val="22"/>
          <w:szCs w:val="22"/>
        </w:rPr>
        <w:t>betont</w:t>
      </w:r>
      <w:r w:rsidR="00831C9F">
        <w:rPr>
          <w:color w:val="002060"/>
          <w:sz w:val="22"/>
          <w:szCs w:val="22"/>
        </w:rPr>
        <w:t>: „</w:t>
      </w:r>
      <w:r w:rsidR="00E34751">
        <w:rPr>
          <w:color w:val="002060"/>
          <w:sz w:val="22"/>
          <w:szCs w:val="22"/>
        </w:rPr>
        <w:t>Initiieren</w:t>
      </w:r>
      <w:r w:rsidR="00831C9F">
        <w:rPr>
          <w:color w:val="002060"/>
          <w:sz w:val="22"/>
          <w:szCs w:val="22"/>
        </w:rPr>
        <w:t>, Involvieren und Imple</w:t>
      </w:r>
      <w:r w:rsidR="00E34751">
        <w:rPr>
          <w:color w:val="002060"/>
          <w:sz w:val="22"/>
          <w:szCs w:val="22"/>
        </w:rPr>
        <w:t>men</w:t>
      </w:r>
      <w:r w:rsidR="00831C9F">
        <w:rPr>
          <w:color w:val="002060"/>
          <w:sz w:val="22"/>
          <w:szCs w:val="22"/>
        </w:rPr>
        <w:t xml:space="preserve">tieren sind der Schlüssel zu mehr Wachstum und Motivation </w:t>
      </w:r>
      <w:r w:rsidR="000261BC">
        <w:rPr>
          <w:color w:val="002060"/>
          <w:sz w:val="22"/>
          <w:szCs w:val="22"/>
        </w:rPr>
        <w:t>in</w:t>
      </w:r>
      <w:r w:rsidR="00CF25F2">
        <w:rPr>
          <w:color w:val="002060"/>
          <w:sz w:val="22"/>
          <w:szCs w:val="22"/>
        </w:rPr>
        <w:t>nerhalb</w:t>
      </w:r>
      <w:r w:rsidR="000261BC">
        <w:rPr>
          <w:color w:val="002060"/>
          <w:sz w:val="22"/>
          <w:szCs w:val="22"/>
        </w:rPr>
        <w:t xml:space="preserve"> der ARGE.</w:t>
      </w:r>
      <w:r w:rsidR="00831C9F">
        <w:rPr>
          <w:color w:val="002060"/>
          <w:sz w:val="22"/>
          <w:szCs w:val="22"/>
        </w:rPr>
        <w:t xml:space="preserve"> Nach außen macht uns unsere Partnerschaftsstärke attraktiv. </w:t>
      </w:r>
      <w:r w:rsidR="006A2E7B">
        <w:rPr>
          <w:color w:val="002060"/>
          <w:sz w:val="22"/>
          <w:szCs w:val="22"/>
        </w:rPr>
        <w:t>Das gilt auch für</w:t>
      </w:r>
      <w:r w:rsidR="00831C9F">
        <w:rPr>
          <w:color w:val="002060"/>
          <w:sz w:val="22"/>
          <w:szCs w:val="22"/>
        </w:rPr>
        <w:t xml:space="preserve"> </w:t>
      </w:r>
      <w:r w:rsidR="00E34751">
        <w:rPr>
          <w:color w:val="002060"/>
          <w:sz w:val="22"/>
          <w:szCs w:val="22"/>
        </w:rPr>
        <w:t>Europa</w:t>
      </w:r>
      <w:r w:rsidR="00831C9F">
        <w:rPr>
          <w:color w:val="002060"/>
          <w:sz w:val="22"/>
          <w:szCs w:val="22"/>
        </w:rPr>
        <w:t xml:space="preserve">, was </w:t>
      </w:r>
      <w:r w:rsidR="006A2E7B">
        <w:rPr>
          <w:color w:val="002060"/>
          <w:sz w:val="22"/>
          <w:szCs w:val="22"/>
        </w:rPr>
        <w:t>die</w:t>
      </w:r>
      <w:r w:rsidR="00831C9F">
        <w:rPr>
          <w:color w:val="002060"/>
          <w:sz w:val="22"/>
          <w:szCs w:val="22"/>
        </w:rPr>
        <w:t xml:space="preserve"> Kooperationen mit IdroLab </w:t>
      </w:r>
      <w:r w:rsidR="006A2E7B">
        <w:rPr>
          <w:color w:val="002060"/>
          <w:sz w:val="22"/>
          <w:szCs w:val="22"/>
        </w:rPr>
        <w:t xml:space="preserve">in </w:t>
      </w:r>
      <w:r w:rsidR="00831C9F">
        <w:rPr>
          <w:color w:val="002060"/>
          <w:sz w:val="22"/>
          <w:szCs w:val="22"/>
        </w:rPr>
        <w:t>Italien und Telematel in Spanien</w:t>
      </w:r>
      <w:r w:rsidR="000261BC">
        <w:rPr>
          <w:color w:val="002060"/>
          <w:sz w:val="22"/>
          <w:szCs w:val="22"/>
        </w:rPr>
        <w:t xml:space="preserve"> zeigen</w:t>
      </w:r>
      <w:r w:rsidR="00831C9F">
        <w:rPr>
          <w:color w:val="002060"/>
          <w:sz w:val="22"/>
          <w:szCs w:val="22"/>
        </w:rPr>
        <w:t xml:space="preserve">. </w:t>
      </w:r>
    </w:p>
    <w:p w14:paraId="4CE31B31" w14:textId="5C8C361A" w:rsidR="00B940BE" w:rsidRDefault="006A2E7B" w:rsidP="00B940BE">
      <w:pPr>
        <w:spacing w:line="320" w:lineRule="exact"/>
        <w:ind w:right="1695"/>
        <w:jc w:val="both"/>
        <w:rPr>
          <w:color w:val="002060"/>
          <w:sz w:val="22"/>
          <w:szCs w:val="22"/>
        </w:rPr>
      </w:pPr>
      <w:r>
        <w:rPr>
          <w:color w:val="002060"/>
          <w:sz w:val="22"/>
          <w:szCs w:val="22"/>
        </w:rPr>
        <w:t xml:space="preserve">Unsere Aufgabe ist es, mit </w:t>
      </w:r>
      <w:r w:rsidR="00831C9F" w:rsidRPr="005B5214">
        <w:rPr>
          <w:color w:val="002060"/>
          <w:sz w:val="22"/>
          <w:szCs w:val="22"/>
        </w:rPr>
        <w:t>Interaktivität</w:t>
      </w:r>
      <w:r w:rsidR="00831C9F">
        <w:rPr>
          <w:color w:val="002060"/>
          <w:sz w:val="22"/>
          <w:szCs w:val="22"/>
        </w:rPr>
        <w:t xml:space="preserve"> und</w:t>
      </w:r>
      <w:r w:rsidR="00831C9F" w:rsidRPr="005B5214">
        <w:rPr>
          <w:color w:val="002060"/>
          <w:sz w:val="22"/>
          <w:szCs w:val="22"/>
        </w:rPr>
        <w:t xml:space="preserve"> Integration</w:t>
      </w:r>
      <w:r w:rsidR="00831C9F">
        <w:rPr>
          <w:color w:val="002060"/>
          <w:sz w:val="22"/>
          <w:szCs w:val="22"/>
        </w:rPr>
        <w:t xml:space="preserve"> „das Mögliche möglich </w:t>
      </w:r>
      <w:r>
        <w:rPr>
          <w:color w:val="002060"/>
          <w:sz w:val="22"/>
          <w:szCs w:val="22"/>
        </w:rPr>
        <w:t xml:space="preserve">zu </w:t>
      </w:r>
      <w:r w:rsidR="00831C9F">
        <w:rPr>
          <w:color w:val="002060"/>
          <w:sz w:val="22"/>
          <w:szCs w:val="22"/>
        </w:rPr>
        <w:t>machen“. Wir wollen aktiv und relevant</w:t>
      </w:r>
      <w:r w:rsidR="00E34751">
        <w:rPr>
          <w:color w:val="002060"/>
          <w:sz w:val="22"/>
          <w:szCs w:val="22"/>
        </w:rPr>
        <w:t xml:space="preserve"> </w:t>
      </w:r>
      <w:r w:rsidR="000261BC">
        <w:rPr>
          <w:color w:val="002060"/>
          <w:sz w:val="22"/>
          <w:szCs w:val="22"/>
        </w:rPr>
        <w:t>sein</w:t>
      </w:r>
      <w:r>
        <w:rPr>
          <w:color w:val="002060"/>
          <w:sz w:val="22"/>
          <w:szCs w:val="22"/>
        </w:rPr>
        <w:t>, immer im Sinne unserer Mitglieder</w:t>
      </w:r>
      <w:r w:rsidR="008930D1">
        <w:rPr>
          <w:color w:val="002060"/>
          <w:sz w:val="22"/>
          <w:szCs w:val="22"/>
        </w:rPr>
        <w:t>“</w:t>
      </w:r>
      <w:r>
        <w:rPr>
          <w:color w:val="002060"/>
          <w:sz w:val="22"/>
          <w:szCs w:val="22"/>
        </w:rPr>
        <w:t>.</w:t>
      </w:r>
      <w:r w:rsidR="003069E2" w:rsidRPr="005B5214">
        <w:rPr>
          <w:color w:val="002060"/>
          <w:sz w:val="22"/>
          <w:szCs w:val="22"/>
        </w:rPr>
        <w:t xml:space="preserve"> </w:t>
      </w:r>
    </w:p>
    <w:p w14:paraId="3FA18F58" w14:textId="77777777" w:rsidR="00B940BE" w:rsidRDefault="00B940BE" w:rsidP="00B940BE">
      <w:pPr>
        <w:spacing w:line="320" w:lineRule="exact"/>
        <w:ind w:right="1695"/>
        <w:jc w:val="both"/>
        <w:rPr>
          <w:color w:val="002060"/>
          <w:sz w:val="22"/>
          <w:szCs w:val="22"/>
        </w:rPr>
      </w:pPr>
    </w:p>
    <w:p w14:paraId="3BD4005C" w14:textId="5761B663" w:rsidR="00B940BE" w:rsidRPr="00B940BE" w:rsidRDefault="00B940BE" w:rsidP="00B940BE">
      <w:pPr>
        <w:spacing w:line="320" w:lineRule="exact"/>
        <w:ind w:right="1695"/>
        <w:jc w:val="both"/>
        <w:rPr>
          <w:b/>
          <w:bCs/>
          <w:color w:val="002060"/>
          <w:sz w:val="22"/>
          <w:szCs w:val="22"/>
        </w:rPr>
      </w:pPr>
      <w:r w:rsidRPr="00B940BE">
        <w:rPr>
          <w:b/>
          <w:bCs/>
          <w:color w:val="002060"/>
          <w:sz w:val="22"/>
          <w:szCs w:val="22"/>
        </w:rPr>
        <w:t>Michael Scheller neuer Rechnungsprüfer</w:t>
      </w:r>
    </w:p>
    <w:p w14:paraId="5FDDFBE9" w14:textId="77777777" w:rsidR="006A2E7B" w:rsidRDefault="006A2E7B" w:rsidP="00B940BE">
      <w:pPr>
        <w:spacing w:line="320" w:lineRule="exact"/>
        <w:ind w:right="1695"/>
        <w:jc w:val="both"/>
        <w:rPr>
          <w:color w:val="002060"/>
          <w:sz w:val="22"/>
          <w:szCs w:val="22"/>
        </w:rPr>
      </w:pPr>
      <w:r>
        <w:rPr>
          <w:color w:val="002060"/>
          <w:sz w:val="22"/>
          <w:szCs w:val="22"/>
        </w:rPr>
        <w:t xml:space="preserve">Der </w:t>
      </w:r>
      <w:r w:rsidR="00B940BE">
        <w:rPr>
          <w:color w:val="002060"/>
          <w:sz w:val="22"/>
          <w:szCs w:val="22"/>
        </w:rPr>
        <w:t xml:space="preserve">Vorstand und </w:t>
      </w:r>
      <w:r>
        <w:rPr>
          <w:color w:val="002060"/>
          <w:sz w:val="22"/>
          <w:szCs w:val="22"/>
        </w:rPr>
        <w:t xml:space="preserve">die </w:t>
      </w:r>
      <w:r w:rsidR="00B940BE">
        <w:rPr>
          <w:color w:val="002060"/>
          <w:sz w:val="22"/>
          <w:szCs w:val="22"/>
        </w:rPr>
        <w:t xml:space="preserve">Geschäftsführung der ARGE wurden mit großer Mehrheit von den Mitgliedern entlastet. </w:t>
      </w:r>
    </w:p>
    <w:p w14:paraId="189231CA" w14:textId="5457ED7B" w:rsidR="00B940BE" w:rsidRDefault="00B940BE" w:rsidP="00B940BE">
      <w:pPr>
        <w:spacing w:line="320" w:lineRule="exact"/>
        <w:ind w:right="1695"/>
        <w:jc w:val="both"/>
        <w:rPr>
          <w:color w:val="002060"/>
          <w:sz w:val="22"/>
          <w:szCs w:val="22"/>
        </w:rPr>
      </w:pPr>
      <w:r>
        <w:rPr>
          <w:color w:val="002060"/>
          <w:sz w:val="22"/>
          <w:szCs w:val="22"/>
        </w:rPr>
        <w:t>Mit ebenfalls großer Mehrheit wurde Michael Scheller von Oventrop zum neuen Rechnungsprüfer gewählt. Er folgt auf Bernhard Schaub</w:t>
      </w:r>
      <w:r w:rsidR="00327264">
        <w:rPr>
          <w:color w:val="002060"/>
          <w:sz w:val="22"/>
          <w:szCs w:val="22"/>
        </w:rPr>
        <w:t xml:space="preserve">, der nach über </w:t>
      </w:r>
      <w:r w:rsidR="0025004D">
        <w:rPr>
          <w:color w:val="002060"/>
          <w:sz w:val="22"/>
          <w:szCs w:val="22"/>
        </w:rPr>
        <w:t>40</w:t>
      </w:r>
      <w:r w:rsidR="00327264">
        <w:rPr>
          <w:color w:val="002060"/>
          <w:sz w:val="22"/>
          <w:szCs w:val="22"/>
        </w:rPr>
        <w:t xml:space="preserve"> Jahren bei </w:t>
      </w:r>
      <w:r>
        <w:rPr>
          <w:color w:val="002060"/>
          <w:sz w:val="22"/>
          <w:szCs w:val="22"/>
        </w:rPr>
        <w:t>Oventrop</w:t>
      </w:r>
      <w:r w:rsidR="00327264">
        <w:rPr>
          <w:color w:val="002060"/>
          <w:sz w:val="22"/>
          <w:szCs w:val="22"/>
        </w:rPr>
        <w:t xml:space="preserve"> kürzlich in den wohlverdienten Ruhestand </w:t>
      </w:r>
      <w:r w:rsidR="0025004D">
        <w:rPr>
          <w:color w:val="002060"/>
          <w:sz w:val="22"/>
          <w:szCs w:val="22"/>
        </w:rPr>
        <w:t>wechselte</w:t>
      </w:r>
      <w:r w:rsidR="00327264">
        <w:rPr>
          <w:color w:val="002060"/>
          <w:sz w:val="22"/>
          <w:szCs w:val="22"/>
        </w:rPr>
        <w:t>.</w:t>
      </w:r>
    </w:p>
    <w:p w14:paraId="1451F3C3" w14:textId="77777777" w:rsidR="0025004D" w:rsidRDefault="0025004D" w:rsidP="00E71B56">
      <w:pPr>
        <w:spacing w:line="320" w:lineRule="exact"/>
        <w:ind w:right="1695"/>
        <w:jc w:val="both"/>
        <w:rPr>
          <w:b/>
          <w:bCs/>
          <w:color w:val="002060"/>
          <w:sz w:val="22"/>
          <w:szCs w:val="22"/>
        </w:rPr>
      </w:pPr>
    </w:p>
    <w:p w14:paraId="2CF572D8" w14:textId="77777777" w:rsidR="00EA44F2" w:rsidRDefault="00EA44F2" w:rsidP="00E71B56">
      <w:pPr>
        <w:spacing w:line="320" w:lineRule="exact"/>
        <w:ind w:right="1695"/>
        <w:jc w:val="both"/>
        <w:rPr>
          <w:b/>
          <w:bCs/>
          <w:color w:val="002060"/>
          <w:sz w:val="22"/>
          <w:szCs w:val="22"/>
        </w:rPr>
      </w:pPr>
    </w:p>
    <w:p w14:paraId="669A0824" w14:textId="0F8CF090" w:rsidR="00F21D87" w:rsidRPr="00327264" w:rsidRDefault="00200113" w:rsidP="00E71B56">
      <w:pPr>
        <w:spacing w:line="320" w:lineRule="exact"/>
        <w:ind w:right="1695"/>
        <w:jc w:val="both"/>
        <w:rPr>
          <w:b/>
          <w:bCs/>
          <w:color w:val="002060"/>
          <w:sz w:val="22"/>
          <w:szCs w:val="22"/>
        </w:rPr>
      </w:pPr>
      <w:r w:rsidRPr="00327264">
        <w:rPr>
          <w:b/>
          <w:bCs/>
          <w:color w:val="002060"/>
          <w:sz w:val="22"/>
          <w:szCs w:val="22"/>
        </w:rPr>
        <w:lastRenderedPageBreak/>
        <w:t>Mehr Infos</w:t>
      </w:r>
    </w:p>
    <w:p w14:paraId="15DE4568" w14:textId="3F6AA61F" w:rsidR="00DB0FF1" w:rsidRPr="008A73A5" w:rsidRDefault="00A67267" w:rsidP="00E71B56">
      <w:pPr>
        <w:spacing w:line="320" w:lineRule="exact"/>
        <w:ind w:right="1695"/>
        <w:jc w:val="both"/>
        <w:rPr>
          <w:color w:val="002060"/>
          <w:sz w:val="22"/>
          <w:szCs w:val="22"/>
        </w:rPr>
      </w:pPr>
      <w:hyperlink r:id="rId10" w:history="1">
        <w:r w:rsidR="00DB0FF1" w:rsidRPr="008A73A5">
          <w:rPr>
            <w:rStyle w:val="Hyperlink"/>
            <w:color w:val="002060"/>
            <w:sz w:val="22"/>
            <w:szCs w:val="22"/>
          </w:rPr>
          <w:t>www.arge.de</w:t>
        </w:r>
      </w:hyperlink>
    </w:p>
    <w:p w14:paraId="0B1972D6" w14:textId="6CC4C13D" w:rsidR="00DB0FF1" w:rsidRPr="008A73A5" w:rsidRDefault="00A67267" w:rsidP="00E71B56">
      <w:pPr>
        <w:spacing w:line="320" w:lineRule="exact"/>
        <w:ind w:right="1695"/>
        <w:jc w:val="both"/>
        <w:rPr>
          <w:color w:val="002060"/>
          <w:sz w:val="22"/>
          <w:szCs w:val="22"/>
        </w:rPr>
      </w:pPr>
      <w:hyperlink r:id="rId11" w:history="1">
        <w:r w:rsidR="00DB0FF1" w:rsidRPr="008A73A5">
          <w:rPr>
            <w:rStyle w:val="Hyperlink"/>
            <w:color w:val="002060"/>
            <w:sz w:val="22"/>
            <w:szCs w:val="22"/>
          </w:rPr>
          <w:t>www.building-masterdata.com</w:t>
        </w:r>
      </w:hyperlink>
    </w:p>
    <w:p w14:paraId="30EF118F" w14:textId="6D055E3C" w:rsidR="008A73A5" w:rsidRPr="008A73A5" w:rsidRDefault="008A73A5" w:rsidP="00E71B56">
      <w:pPr>
        <w:autoSpaceDE w:val="0"/>
        <w:autoSpaceDN w:val="0"/>
        <w:adjustRightInd w:val="0"/>
        <w:spacing w:line="360" w:lineRule="auto"/>
        <w:jc w:val="both"/>
        <w:rPr>
          <w:color w:val="002060"/>
          <w:sz w:val="22"/>
          <w:szCs w:val="22"/>
        </w:rPr>
      </w:pPr>
    </w:p>
    <w:p w14:paraId="594716E9" w14:textId="30B5DA42" w:rsidR="006F5345" w:rsidRDefault="00327264" w:rsidP="00E71B56">
      <w:pPr>
        <w:autoSpaceDE w:val="0"/>
        <w:autoSpaceDN w:val="0"/>
        <w:adjustRightInd w:val="0"/>
        <w:spacing w:line="360" w:lineRule="auto"/>
        <w:jc w:val="both"/>
        <w:rPr>
          <w:rFonts w:ascii="Calibri" w:hAnsi="Calibri" w:cs="Calibri"/>
          <w:color w:val="002060"/>
          <w:sz w:val="22"/>
          <w:szCs w:val="22"/>
        </w:rPr>
      </w:pPr>
      <w:r>
        <w:rPr>
          <w:rFonts w:ascii="Calibri" w:hAnsi="Calibri" w:cs="Calibri"/>
          <w:color w:val="002060"/>
          <w:sz w:val="22"/>
          <w:szCs w:val="22"/>
        </w:rPr>
        <w:t>10</w:t>
      </w:r>
      <w:r w:rsidR="00EA44F2">
        <w:rPr>
          <w:rFonts w:ascii="Calibri" w:hAnsi="Calibri" w:cs="Calibri"/>
          <w:color w:val="002060"/>
          <w:sz w:val="22"/>
          <w:szCs w:val="22"/>
        </w:rPr>
        <w:t>18</w:t>
      </w:r>
      <w:r w:rsidR="006F5345">
        <w:rPr>
          <w:rFonts w:ascii="Calibri" w:hAnsi="Calibri" w:cs="Calibri"/>
          <w:color w:val="002060"/>
          <w:sz w:val="22"/>
          <w:szCs w:val="22"/>
        </w:rPr>
        <w:t xml:space="preserve"> Wörter. Abdruck frei, Beleg erbeten.</w:t>
      </w:r>
    </w:p>
    <w:p w14:paraId="11048FCE" w14:textId="27A3FDD6" w:rsidR="00E71B56" w:rsidRPr="00EB008C" w:rsidRDefault="00E71B56" w:rsidP="0012714C">
      <w:pPr>
        <w:autoSpaceDE w:val="0"/>
        <w:autoSpaceDN w:val="0"/>
        <w:adjustRightInd w:val="0"/>
        <w:spacing w:line="360" w:lineRule="auto"/>
        <w:rPr>
          <w:rFonts w:ascii="Calibri" w:hAnsi="Calibri" w:cs="Calibri"/>
          <w:color w:val="002060"/>
          <w:sz w:val="22"/>
          <w:szCs w:val="22"/>
        </w:rPr>
      </w:pPr>
    </w:p>
    <w:p w14:paraId="1AF2A3B0" w14:textId="63A84395" w:rsidR="002359C4" w:rsidRPr="00FE772F" w:rsidRDefault="00200113" w:rsidP="00200113">
      <w:pPr>
        <w:spacing w:line="320" w:lineRule="exact"/>
        <w:ind w:right="1695"/>
        <w:jc w:val="both"/>
        <w:rPr>
          <w:b/>
          <w:bCs/>
          <w:color w:val="002060"/>
          <w:sz w:val="28"/>
          <w:szCs w:val="28"/>
        </w:rPr>
      </w:pPr>
      <w:r w:rsidRPr="00FE772F">
        <w:rPr>
          <w:b/>
          <w:bCs/>
          <w:color w:val="002060"/>
          <w:sz w:val="28"/>
          <w:szCs w:val="28"/>
        </w:rPr>
        <w:t>Bildmaterial</w:t>
      </w:r>
    </w:p>
    <w:p w14:paraId="115CD906" w14:textId="77777777" w:rsidR="004D49F5" w:rsidRDefault="004D49F5" w:rsidP="00200113">
      <w:pPr>
        <w:spacing w:line="320" w:lineRule="exact"/>
        <w:ind w:right="1695"/>
        <w:jc w:val="both"/>
        <w:rPr>
          <w:b/>
          <w:bCs/>
          <w:color w:val="002060"/>
          <w:sz w:val="22"/>
          <w:szCs w:val="22"/>
        </w:rPr>
      </w:pPr>
    </w:p>
    <w:p w14:paraId="234863D3" w14:textId="7ED2BE85" w:rsidR="004D49F5" w:rsidRDefault="004D49F5" w:rsidP="00200113">
      <w:pPr>
        <w:spacing w:line="320" w:lineRule="exact"/>
        <w:ind w:right="1695"/>
        <w:jc w:val="both"/>
        <w:rPr>
          <w:b/>
          <w:bCs/>
          <w:color w:val="002060"/>
          <w:sz w:val="22"/>
          <w:szCs w:val="22"/>
        </w:rPr>
      </w:pPr>
    </w:p>
    <w:tbl>
      <w:tblPr>
        <w:tblStyle w:val="Tabellenraster"/>
        <w:tblW w:w="9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6"/>
        <w:gridCol w:w="437"/>
        <w:gridCol w:w="5242"/>
      </w:tblGrid>
      <w:tr w:rsidR="004D49F5" w14:paraId="1F98A991" w14:textId="77777777" w:rsidTr="00FE772F">
        <w:tc>
          <w:tcPr>
            <w:tcW w:w="4306" w:type="dxa"/>
          </w:tcPr>
          <w:p w14:paraId="3BF762D6" w14:textId="32B4FB62" w:rsidR="004D49F5" w:rsidRDefault="00A67267" w:rsidP="00200113">
            <w:pPr>
              <w:spacing w:line="320" w:lineRule="exact"/>
              <w:ind w:right="1695"/>
              <w:jc w:val="both"/>
              <w:rPr>
                <w:b/>
                <w:bCs/>
                <w:color w:val="002060"/>
                <w:sz w:val="22"/>
                <w:szCs w:val="22"/>
              </w:rPr>
            </w:pPr>
            <w:r>
              <w:rPr>
                <w:b/>
                <w:bCs/>
                <w:noProof/>
                <w:color w:val="002060"/>
                <w:sz w:val="22"/>
                <w:szCs w:val="22"/>
              </w:rPr>
              <w:drawing>
                <wp:anchor distT="0" distB="0" distL="114300" distR="114300" simplePos="0" relativeHeight="251659268" behindDoc="0" locked="0" layoutInCell="1" allowOverlap="1" wp14:anchorId="641CBC56" wp14:editId="111F7ADB">
                  <wp:simplePos x="0" y="0"/>
                  <wp:positionH relativeFrom="column">
                    <wp:posOffset>-92710</wp:posOffset>
                  </wp:positionH>
                  <wp:positionV relativeFrom="paragraph">
                    <wp:posOffset>-226060</wp:posOffset>
                  </wp:positionV>
                  <wp:extent cx="2593340" cy="1671911"/>
                  <wp:effectExtent l="0" t="0" r="0" b="5080"/>
                  <wp:wrapNone/>
                  <wp:docPr id="2117331210" name="Grafik 1" descr="Ein Bild, das Text, Schrift,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31210" name="Grafik 1" descr="Ein Bild, das Text, Schrift, Grafiken, Design enthält.&#10;&#10;Automatisch generierte Beschreibung"/>
                          <pic:cNvPicPr/>
                        </pic:nvPicPr>
                        <pic:blipFill>
                          <a:blip r:embed="rId12"/>
                          <a:stretch>
                            <a:fillRect/>
                          </a:stretch>
                        </pic:blipFill>
                        <pic:spPr>
                          <a:xfrm>
                            <a:off x="0" y="0"/>
                            <a:ext cx="2593340" cy="1671911"/>
                          </a:xfrm>
                          <a:prstGeom prst="rect">
                            <a:avLst/>
                          </a:prstGeom>
                        </pic:spPr>
                      </pic:pic>
                    </a:graphicData>
                  </a:graphic>
                  <wp14:sizeRelH relativeFrom="margin">
                    <wp14:pctWidth>0</wp14:pctWidth>
                  </wp14:sizeRelH>
                  <wp14:sizeRelV relativeFrom="margin">
                    <wp14:pctHeight>0</wp14:pctHeight>
                  </wp14:sizeRelV>
                </wp:anchor>
              </w:drawing>
            </w:r>
          </w:p>
          <w:p w14:paraId="7A90A672" w14:textId="5398DB36" w:rsidR="004D49F5" w:rsidRDefault="004D49F5" w:rsidP="00200113">
            <w:pPr>
              <w:spacing w:line="320" w:lineRule="exact"/>
              <w:ind w:right="1695"/>
              <w:jc w:val="both"/>
              <w:rPr>
                <w:b/>
                <w:bCs/>
                <w:color w:val="002060"/>
                <w:sz w:val="22"/>
                <w:szCs w:val="22"/>
              </w:rPr>
            </w:pPr>
          </w:p>
          <w:p w14:paraId="4C3C56FA" w14:textId="77777777" w:rsidR="004D49F5" w:rsidRDefault="004D49F5" w:rsidP="00200113">
            <w:pPr>
              <w:spacing w:line="320" w:lineRule="exact"/>
              <w:ind w:right="1695"/>
              <w:jc w:val="both"/>
              <w:rPr>
                <w:b/>
                <w:bCs/>
                <w:color w:val="002060"/>
                <w:sz w:val="22"/>
                <w:szCs w:val="22"/>
              </w:rPr>
            </w:pPr>
          </w:p>
          <w:p w14:paraId="03AC6C45" w14:textId="77777777" w:rsidR="004D49F5" w:rsidRDefault="004D49F5" w:rsidP="00200113">
            <w:pPr>
              <w:spacing w:line="320" w:lineRule="exact"/>
              <w:ind w:right="1695"/>
              <w:jc w:val="both"/>
              <w:rPr>
                <w:b/>
                <w:bCs/>
                <w:color w:val="002060"/>
                <w:sz w:val="22"/>
                <w:szCs w:val="22"/>
              </w:rPr>
            </w:pPr>
          </w:p>
          <w:p w14:paraId="21AE61EF" w14:textId="77777777" w:rsidR="004D49F5" w:rsidRDefault="004D49F5" w:rsidP="00200113">
            <w:pPr>
              <w:spacing w:line="320" w:lineRule="exact"/>
              <w:ind w:right="1695"/>
              <w:jc w:val="both"/>
              <w:rPr>
                <w:b/>
                <w:bCs/>
                <w:color w:val="002060"/>
                <w:sz w:val="22"/>
                <w:szCs w:val="22"/>
              </w:rPr>
            </w:pPr>
          </w:p>
          <w:p w14:paraId="31E5F3E4" w14:textId="77777777" w:rsidR="004D49F5" w:rsidRDefault="004D49F5" w:rsidP="00200113">
            <w:pPr>
              <w:spacing w:line="320" w:lineRule="exact"/>
              <w:ind w:right="1695"/>
              <w:jc w:val="both"/>
              <w:rPr>
                <w:b/>
                <w:bCs/>
                <w:color w:val="002060"/>
                <w:sz w:val="22"/>
                <w:szCs w:val="22"/>
              </w:rPr>
            </w:pPr>
          </w:p>
        </w:tc>
        <w:tc>
          <w:tcPr>
            <w:tcW w:w="437" w:type="dxa"/>
          </w:tcPr>
          <w:p w14:paraId="5DCA382F" w14:textId="77777777" w:rsidR="004D49F5" w:rsidRDefault="004D49F5" w:rsidP="00200113">
            <w:pPr>
              <w:spacing w:line="320" w:lineRule="exact"/>
              <w:ind w:right="1695"/>
              <w:jc w:val="both"/>
              <w:rPr>
                <w:b/>
                <w:bCs/>
                <w:color w:val="002060"/>
                <w:sz w:val="22"/>
                <w:szCs w:val="22"/>
              </w:rPr>
            </w:pPr>
          </w:p>
        </w:tc>
        <w:tc>
          <w:tcPr>
            <w:tcW w:w="5242" w:type="dxa"/>
          </w:tcPr>
          <w:p w14:paraId="05E9BE14" w14:textId="645CD395" w:rsidR="004D49F5" w:rsidRPr="006017CE" w:rsidRDefault="004D49F5" w:rsidP="00EC5889">
            <w:pPr>
              <w:tabs>
                <w:tab w:val="left" w:pos="3331"/>
              </w:tabs>
              <w:ind w:right="1695"/>
              <w:jc w:val="both"/>
              <w:rPr>
                <w:color w:val="002060"/>
                <w:sz w:val="22"/>
                <w:szCs w:val="22"/>
              </w:rPr>
            </w:pPr>
            <w:r w:rsidRPr="006017CE">
              <w:rPr>
                <w:color w:val="002060"/>
                <w:sz w:val="22"/>
                <w:szCs w:val="22"/>
              </w:rPr>
              <w:t>Frei nach Johann Wolfgang von Goethe lautete das Motto der ARGE-Mitgliederversammlung „Erfolg hat drei Buchstaben: TUN!“</w:t>
            </w:r>
          </w:p>
          <w:p w14:paraId="397D2092" w14:textId="77777777" w:rsidR="004D49F5" w:rsidRDefault="004D49F5" w:rsidP="00200113">
            <w:pPr>
              <w:spacing w:line="320" w:lineRule="exact"/>
              <w:ind w:right="1695"/>
              <w:jc w:val="both"/>
              <w:rPr>
                <w:b/>
                <w:bCs/>
                <w:color w:val="002060"/>
                <w:sz w:val="22"/>
                <w:szCs w:val="22"/>
              </w:rPr>
            </w:pPr>
          </w:p>
          <w:p w14:paraId="0905ECF3" w14:textId="77777777" w:rsidR="004D49F5" w:rsidRDefault="004D49F5" w:rsidP="00200113">
            <w:pPr>
              <w:spacing w:line="320" w:lineRule="exact"/>
              <w:ind w:right="1695"/>
              <w:jc w:val="both"/>
              <w:rPr>
                <w:b/>
                <w:bCs/>
                <w:color w:val="002060"/>
                <w:sz w:val="22"/>
                <w:szCs w:val="22"/>
              </w:rPr>
            </w:pPr>
          </w:p>
          <w:p w14:paraId="4E7F5ACE" w14:textId="77777777" w:rsidR="004D49F5" w:rsidRDefault="004D49F5" w:rsidP="00200113">
            <w:pPr>
              <w:spacing w:line="320" w:lineRule="exact"/>
              <w:ind w:right="1695"/>
              <w:jc w:val="both"/>
              <w:rPr>
                <w:b/>
                <w:bCs/>
                <w:color w:val="002060"/>
                <w:sz w:val="22"/>
                <w:szCs w:val="22"/>
              </w:rPr>
            </w:pPr>
          </w:p>
          <w:p w14:paraId="42C2D7CC" w14:textId="77777777" w:rsidR="004D49F5" w:rsidRDefault="004D49F5" w:rsidP="00200113">
            <w:pPr>
              <w:spacing w:line="320" w:lineRule="exact"/>
              <w:ind w:right="1695"/>
              <w:jc w:val="both"/>
              <w:rPr>
                <w:b/>
                <w:bCs/>
                <w:color w:val="002060"/>
                <w:sz w:val="22"/>
                <w:szCs w:val="22"/>
              </w:rPr>
            </w:pPr>
          </w:p>
          <w:p w14:paraId="31DA526B" w14:textId="77777777" w:rsidR="004D49F5" w:rsidRDefault="004D49F5" w:rsidP="00200113">
            <w:pPr>
              <w:spacing w:line="320" w:lineRule="exact"/>
              <w:ind w:right="1695"/>
              <w:jc w:val="both"/>
              <w:rPr>
                <w:b/>
                <w:bCs/>
                <w:color w:val="002060"/>
                <w:sz w:val="22"/>
                <w:szCs w:val="22"/>
              </w:rPr>
            </w:pPr>
          </w:p>
        </w:tc>
      </w:tr>
      <w:tr w:rsidR="004D49F5" w14:paraId="44D333C9" w14:textId="77777777" w:rsidTr="00FE772F">
        <w:tc>
          <w:tcPr>
            <w:tcW w:w="4306" w:type="dxa"/>
          </w:tcPr>
          <w:p w14:paraId="3EADD939" w14:textId="06054F3E" w:rsidR="004D49F5" w:rsidRDefault="004D49F5" w:rsidP="00200113">
            <w:pPr>
              <w:spacing w:line="320" w:lineRule="exact"/>
              <w:ind w:right="1695"/>
              <w:jc w:val="both"/>
              <w:rPr>
                <w:b/>
                <w:bCs/>
                <w:color w:val="002060"/>
                <w:sz w:val="22"/>
                <w:szCs w:val="22"/>
              </w:rPr>
            </w:pPr>
            <w:r w:rsidRPr="00550715">
              <w:rPr>
                <w:b/>
                <w:bCs/>
                <w:noProof/>
                <w:color w:val="002060"/>
                <w:sz w:val="22"/>
                <w:szCs w:val="22"/>
              </w:rPr>
              <w:drawing>
                <wp:anchor distT="0" distB="0" distL="114300" distR="114300" simplePos="0" relativeHeight="251658241" behindDoc="0" locked="0" layoutInCell="1" allowOverlap="1" wp14:anchorId="3DE12F53" wp14:editId="49C3BB20">
                  <wp:simplePos x="0" y="0"/>
                  <wp:positionH relativeFrom="column">
                    <wp:posOffset>-48260</wp:posOffset>
                  </wp:positionH>
                  <wp:positionV relativeFrom="page">
                    <wp:posOffset>6350</wp:posOffset>
                  </wp:positionV>
                  <wp:extent cx="2640965" cy="1981200"/>
                  <wp:effectExtent l="0" t="0" r="6985" b="0"/>
                  <wp:wrapNone/>
                  <wp:docPr id="2044669129" name="Grafik 2044669129" descr="Ein Bild, das Im Haus, Präsentation, Seminar, Tag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669129" name="Grafik 1" descr="Ein Bild, das Im Haus, Präsentation, Seminar, Tagung enthält.&#10;&#10;Automatisch generierte Beschreibung"/>
                          <pic:cNvPicPr/>
                        </pic:nvPicPr>
                        <pic:blipFill>
                          <a:blip r:embed="rId13"/>
                          <a:stretch>
                            <a:fillRect/>
                          </a:stretch>
                        </pic:blipFill>
                        <pic:spPr>
                          <a:xfrm>
                            <a:off x="0" y="0"/>
                            <a:ext cx="2640965" cy="1981200"/>
                          </a:xfrm>
                          <a:prstGeom prst="rect">
                            <a:avLst/>
                          </a:prstGeom>
                        </pic:spPr>
                      </pic:pic>
                    </a:graphicData>
                  </a:graphic>
                  <wp14:sizeRelH relativeFrom="margin">
                    <wp14:pctWidth>0</wp14:pctWidth>
                  </wp14:sizeRelH>
                  <wp14:sizeRelV relativeFrom="margin">
                    <wp14:pctHeight>0</wp14:pctHeight>
                  </wp14:sizeRelV>
                </wp:anchor>
              </w:drawing>
            </w:r>
          </w:p>
        </w:tc>
        <w:tc>
          <w:tcPr>
            <w:tcW w:w="437" w:type="dxa"/>
          </w:tcPr>
          <w:p w14:paraId="2E73265E" w14:textId="1326E15A" w:rsidR="004D49F5" w:rsidRDefault="004D49F5" w:rsidP="00200113">
            <w:pPr>
              <w:spacing w:line="320" w:lineRule="exact"/>
              <w:ind w:right="1695"/>
              <w:jc w:val="both"/>
              <w:rPr>
                <w:b/>
                <w:bCs/>
                <w:color w:val="002060"/>
                <w:sz w:val="22"/>
                <w:szCs w:val="22"/>
              </w:rPr>
            </w:pPr>
          </w:p>
        </w:tc>
        <w:tc>
          <w:tcPr>
            <w:tcW w:w="5242" w:type="dxa"/>
          </w:tcPr>
          <w:p w14:paraId="6E32999B" w14:textId="77777777" w:rsidR="004D49F5" w:rsidRPr="006017CE" w:rsidRDefault="004D49F5" w:rsidP="006017CE">
            <w:pPr>
              <w:spacing w:line="320" w:lineRule="exact"/>
              <w:ind w:right="1695"/>
              <w:rPr>
                <w:color w:val="002060"/>
                <w:sz w:val="22"/>
                <w:szCs w:val="22"/>
              </w:rPr>
            </w:pPr>
            <w:r w:rsidRPr="006017CE">
              <w:rPr>
                <w:color w:val="002060"/>
                <w:sz w:val="22"/>
                <w:szCs w:val="22"/>
              </w:rPr>
              <w:t>Dr. Tillmann von Schroeter, Vorstandsvorsitzender der ARGE</w:t>
            </w:r>
          </w:p>
          <w:p w14:paraId="7652D845" w14:textId="77777777" w:rsidR="004D49F5" w:rsidRDefault="004D49F5" w:rsidP="00200113">
            <w:pPr>
              <w:spacing w:line="320" w:lineRule="exact"/>
              <w:ind w:right="1695"/>
              <w:jc w:val="both"/>
              <w:rPr>
                <w:b/>
                <w:bCs/>
                <w:color w:val="002060"/>
                <w:sz w:val="22"/>
                <w:szCs w:val="22"/>
              </w:rPr>
            </w:pPr>
          </w:p>
          <w:p w14:paraId="1ECC20C0" w14:textId="77777777" w:rsidR="004D49F5" w:rsidRDefault="004D49F5" w:rsidP="00200113">
            <w:pPr>
              <w:spacing w:line="320" w:lineRule="exact"/>
              <w:ind w:right="1695"/>
              <w:jc w:val="both"/>
              <w:rPr>
                <w:b/>
                <w:bCs/>
                <w:color w:val="002060"/>
                <w:sz w:val="22"/>
                <w:szCs w:val="22"/>
              </w:rPr>
            </w:pPr>
          </w:p>
          <w:p w14:paraId="62D0B9F0" w14:textId="77777777" w:rsidR="004D49F5" w:rsidRDefault="004D49F5" w:rsidP="00200113">
            <w:pPr>
              <w:spacing w:line="320" w:lineRule="exact"/>
              <w:ind w:right="1695"/>
              <w:jc w:val="both"/>
              <w:rPr>
                <w:b/>
                <w:bCs/>
                <w:color w:val="002060"/>
                <w:sz w:val="22"/>
                <w:szCs w:val="22"/>
              </w:rPr>
            </w:pPr>
          </w:p>
          <w:p w14:paraId="74F4B648" w14:textId="77777777" w:rsidR="004D49F5" w:rsidRDefault="004D49F5" w:rsidP="00200113">
            <w:pPr>
              <w:spacing w:line="320" w:lineRule="exact"/>
              <w:ind w:right="1695"/>
              <w:jc w:val="both"/>
              <w:rPr>
                <w:b/>
                <w:bCs/>
                <w:color w:val="002060"/>
                <w:sz w:val="22"/>
                <w:szCs w:val="22"/>
              </w:rPr>
            </w:pPr>
          </w:p>
          <w:p w14:paraId="445B563C" w14:textId="77777777" w:rsidR="004D49F5" w:rsidRDefault="004D49F5" w:rsidP="00200113">
            <w:pPr>
              <w:spacing w:line="320" w:lineRule="exact"/>
              <w:ind w:right="1695"/>
              <w:jc w:val="both"/>
              <w:rPr>
                <w:b/>
                <w:bCs/>
                <w:color w:val="002060"/>
                <w:sz w:val="22"/>
                <w:szCs w:val="22"/>
              </w:rPr>
            </w:pPr>
          </w:p>
          <w:p w14:paraId="1A6C147C" w14:textId="77777777" w:rsidR="004D49F5" w:rsidRDefault="004D49F5" w:rsidP="00200113">
            <w:pPr>
              <w:spacing w:line="320" w:lineRule="exact"/>
              <w:ind w:right="1695"/>
              <w:jc w:val="both"/>
              <w:rPr>
                <w:b/>
                <w:bCs/>
                <w:color w:val="002060"/>
                <w:sz w:val="22"/>
                <w:szCs w:val="22"/>
              </w:rPr>
            </w:pPr>
          </w:p>
          <w:p w14:paraId="10B3B802" w14:textId="77777777" w:rsidR="004D49F5" w:rsidRDefault="004D49F5" w:rsidP="00200113">
            <w:pPr>
              <w:spacing w:line="320" w:lineRule="exact"/>
              <w:ind w:right="1695"/>
              <w:jc w:val="both"/>
              <w:rPr>
                <w:b/>
                <w:bCs/>
                <w:color w:val="002060"/>
                <w:sz w:val="22"/>
                <w:szCs w:val="22"/>
              </w:rPr>
            </w:pPr>
          </w:p>
          <w:p w14:paraId="7305BA70" w14:textId="77777777" w:rsidR="004D49F5" w:rsidRDefault="004D49F5" w:rsidP="00200113">
            <w:pPr>
              <w:spacing w:line="320" w:lineRule="exact"/>
              <w:ind w:right="1695"/>
              <w:jc w:val="both"/>
              <w:rPr>
                <w:b/>
                <w:bCs/>
                <w:color w:val="002060"/>
                <w:sz w:val="22"/>
                <w:szCs w:val="22"/>
              </w:rPr>
            </w:pPr>
          </w:p>
          <w:p w14:paraId="76AB436F" w14:textId="77777777" w:rsidR="004D49F5" w:rsidRDefault="004D49F5" w:rsidP="00200113">
            <w:pPr>
              <w:spacing w:line="320" w:lineRule="exact"/>
              <w:ind w:right="1695"/>
              <w:jc w:val="both"/>
              <w:rPr>
                <w:b/>
                <w:bCs/>
                <w:color w:val="002060"/>
                <w:sz w:val="22"/>
                <w:szCs w:val="22"/>
              </w:rPr>
            </w:pPr>
          </w:p>
          <w:p w14:paraId="1293A2A4" w14:textId="77777777" w:rsidR="004D49F5" w:rsidRDefault="004D49F5" w:rsidP="00200113">
            <w:pPr>
              <w:spacing w:line="320" w:lineRule="exact"/>
              <w:ind w:right="1695"/>
              <w:jc w:val="both"/>
              <w:rPr>
                <w:b/>
                <w:bCs/>
                <w:color w:val="002060"/>
                <w:sz w:val="22"/>
                <w:szCs w:val="22"/>
              </w:rPr>
            </w:pPr>
          </w:p>
        </w:tc>
      </w:tr>
      <w:tr w:rsidR="004D49F5" w14:paraId="34D41F40" w14:textId="77777777" w:rsidTr="00FE772F">
        <w:tc>
          <w:tcPr>
            <w:tcW w:w="4306" w:type="dxa"/>
          </w:tcPr>
          <w:p w14:paraId="7576876C" w14:textId="14BDA085" w:rsidR="004D49F5" w:rsidRDefault="003E0404" w:rsidP="00200113">
            <w:pPr>
              <w:spacing w:line="320" w:lineRule="exact"/>
              <w:ind w:right="1695"/>
              <w:jc w:val="both"/>
              <w:rPr>
                <w:b/>
                <w:bCs/>
                <w:color w:val="002060"/>
                <w:sz w:val="22"/>
                <w:szCs w:val="22"/>
              </w:rPr>
            </w:pPr>
            <w:r>
              <w:rPr>
                <w:b/>
                <w:bCs/>
                <w:noProof/>
                <w:color w:val="002060"/>
                <w:sz w:val="22"/>
                <w:szCs w:val="22"/>
              </w:rPr>
              <w:drawing>
                <wp:anchor distT="0" distB="0" distL="114300" distR="114300" simplePos="0" relativeHeight="251658244" behindDoc="0" locked="0" layoutInCell="1" allowOverlap="1" wp14:anchorId="25EF9D86" wp14:editId="1E23F8C1">
                  <wp:simplePos x="0" y="0"/>
                  <wp:positionH relativeFrom="column">
                    <wp:posOffset>-10160</wp:posOffset>
                  </wp:positionH>
                  <wp:positionV relativeFrom="paragraph">
                    <wp:posOffset>-200025</wp:posOffset>
                  </wp:positionV>
                  <wp:extent cx="2658637" cy="1993900"/>
                  <wp:effectExtent l="0" t="0" r="8890" b="6350"/>
                  <wp:wrapNone/>
                  <wp:docPr id="2146044807" name="Grafik 2146044807" descr="Ein Bild, das Text, Präsentation, Whiteboard,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044807" name="Grafik 1" descr="Ein Bild, das Text, Präsentation, Whiteboard, Person enthält.&#10;&#10;Automatisch generierte Beschreibung"/>
                          <pic:cNvPicPr/>
                        </pic:nvPicPr>
                        <pic:blipFill>
                          <a:blip r:embed="rId14"/>
                          <a:stretch>
                            <a:fillRect/>
                          </a:stretch>
                        </pic:blipFill>
                        <pic:spPr>
                          <a:xfrm>
                            <a:off x="0" y="0"/>
                            <a:ext cx="2658637" cy="1993900"/>
                          </a:xfrm>
                          <a:prstGeom prst="rect">
                            <a:avLst/>
                          </a:prstGeom>
                        </pic:spPr>
                      </pic:pic>
                    </a:graphicData>
                  </a:graphic>
                  <wp14:sizeRelH relativeFrom="margin">
                    <wp14:pctWidth>0</wp14:pctWidth>
                  </wp14:sizeRelH>
                  <wp14:sizeRelV relativeFrom="margin">
                    <wp14:pctHeight>0</wp14:pctHeight>
                  </wp14:sizeRelV>
                </wp:anchor>
              </w:drawing>
            </w:r>
          </w:p>
        </w:tc>
        <w:tc>
          <w:tcPr>
            <w:tcW w:w="437" w:type="dxa"/>
          </w:tcPr>
          <w:p w14:paraId="5F363F88" w14:textId="77777777" w:rsidR="004D49F5" w:rsidRDefault="004D49F5" w:rsidP="00200113">
            <w:pPr>
              <w:spacing w:line="320" w:lineRule="exact"/>
              <w:ind w:right="1695"/>
              <w:jc w:val="both"/>
              <w:rPr>
                <w:b/>
                <w:bCs/>
                <w:color w:val="002060"/>
                <w:sz w:val="22"/>
                <w:szCs w:val="22"/>
              </w:rPr>
            </w:pPr>
          </w:p>
        </w:tc>
        <w:tc>
          <w:tcPr>
            <w:tcW w:w="5242" w:type="dxa"/>
          </w:tcPr>
          <w:p w14:paraId="163B71D0" w14:textId="1B53733E" w:rsidR="004D49F5" w:rsidRDefault="004D49F5" w:rsidP="004D49F5">
            <w:pPr>
              <w:ind w:right="1695"/>
              <w:rPr>
                <w:color w:val="002060"/>
                <w:sz w:val="22"/>
                <w:szCs w:val="22"/>
              </w:rPr>
            </w:pPr>
            <w:r w:rsidRPr="006017CE">
              <w:rPr>
                <w:color w:val="002060"/>
                <w:sz w:val="22"/>
                <w:szCs w:val="22"/>
              </w:rPr>
              <w:t>Katharina Kirsch de Fernánde</w:t>
            </w:r>
            <w:r w:rsidR="00AC3F75">
              <w:rPr>
                <w:color w:val="002060"/>
                <w:sz w:val="22"/>
                <w:szCs w:val="22"/>
              </w:rPr>
              <w:t>z</w:t>
            </w:r>
          </w:p>
          <w:p w14:paraId="1C93D905" w14:textId="04BA49C3" w:rsidR="003E0404" w:rsidRPr="006017CE" w:rsidRDefault="003E0404" w:rsidP="004D49F5">
            <w:pPr>
              <w:ind w:right="1695"/>
              <w:rPr>
                <w:color w:val="002060"/>
                <w:sz w:val="22"/>
                <w:szCs w:val="22"/>
              </w:rPr>
            </w:pPr>
            <w:r>
              <w:rPr>
                <w:color w:val="002060"/>
                <w:sz w:val="22"/>
                <w:szCs w:val="22"/>
              </w:rPr>
              <w:t>Programm Manager Internationalisierung</w:t>
            </w:r>
          </w:p>
          <w:p w14:paraId="16BCB8B0" w14:textId="77777777" w:rsidR="004D49F5" w:rsidRDefault="004D49F5" w:rsidP="004D49F5">
            <w:pPr>
              <w:ind w:right="1695"/>
              <w:rPr>
                <w:color w:val="002060"/>
                <w:sz w:val="20"/>
                <w:szCs w:val="20"/>
              </w:rPr>
            </w:pPr>
          </w:p>
          <w:p w14:paraId="7B869108" w14:textId="77777777" w:rsidR="00EC5889" w:rsidRDefault="00EC5889" w:rsidP="004D49F5">
            <w:pPr>
              <w:ind w:right="1695"/>
              <w:rPr>
                <w:color w:val="002060"/>
                <w:sz w:val="20"/>
                <w:szCs w:val="20"/>
              </w:rPr>
            </w:pPr>
          </w:p>
          <w:p w14:paraId="506F02B2" w14:textId="77777777" w:rsidR="006017CE" w:rsidRDefault="006017CE" w:rsidP="004D49F5">
            <w:pPr>
              <w:spacing w:line="320" w:lineRule="exact"/>
              <w:ind w:right="1695"/>
              <w:jc w:val="both"/>
              <w:rPr>
                <w:color w:val="002060"/>
                <w:sz w:val="20"/>
                <w:szCs w:val="20"/>
              </w:rPr>
            </w:pPr>
          </w:p>
          <w:p w14:paraId="46AA397C" w14:textId="77777777" w:rsidR="00EC5889" w:rsidRDefault="00EC5889" w:rsidP="004D49F5">
            <w:pPr>
              <w:spacing w:line="320" w:lineRule="exact"/>
              <w:ind w:right="1695"/>
              <w:jc w:val="both"/>
              <w:rPr>
                <w:color w:val="002060"/>
                <w:sz w:val="20"/>
                <w:szCs w:val="20"/>
              </w:rPr>
            </w:pPr>
          </w:p>
          <w:p w14:paraId="049FAC11" w14:textId="77777777" w:rsidR="004D49F5" w:rsidRDefault="004D49F5" w:rsidP="00200113">
            <w:pPr>
              <w:spacing w:line="320" w:lineRule="exact"/>
              <w:ind w:right="1695"/>
              <w:jc w:val="both"/>
              <w:rPr>
                <w:b/>
                <w:bCs/>
                <w:color w:val="002060"/>
                <w:sz w:val="22"/>
                <w:szCs w:val="22"/>
              </w:rPr>
            </w:pPr>
          </w:p>
          <w:p w14:paraId="0E093FA4" w14:textId="77777777" w:rsidR="00F44568" w:rsidRDefault="00F44568" w:rsidP="00200113">
            <w:pPr>
              <w:spacing w:line="320" w:lineRule="exact"/>
              <w:ind w:right="1695"/>
              <w:jc w:val="both"/>
              <w:rPr>
                <w:color w:val="002060"/>
                <w:sz w:val="22"/>
                <w:szCs w:val="22"/>
              </w:rPr>
            </w:pPr>
            <w:r w:rsidRPr="00F44568">
              <w:rPr>
                <w:noProof/>
                <w:color w:val="002060"/>
                <w:sz w:val="22"/>
                <w:szCs w:val="22"/>
              </w:rPr>
              <w:lastRenderedPageBreak/>
              <w:drawing>
                <wp:anchor distT="0" distB="0" distL="114300" distR="114300" simplePos="0" relativeHeight="251658243" behindDoc="0" locked="0" layoutInCell="1" allowOverlap="1" wp14:anchorId="30795BB1" wp14:editId="099D2198">
                  <wp:simplePos x="0" y="0"/>
                  <wp:positionH relativeFrom="column">
                    <wp:posOffset>-3098165</wp:posOffset>
                  </wp:positionH>
                  <wp:positionV relativeFrom="page">
                    <wp:posOffset>11430</wp:posOffset>
                  </wp:positionV>
                  <wp:extent cx="2799715" cy="2099945"/>
                  <wp:effectExtent l="0" t="0" r="635" b="0"/>
                  <wp:wrapNone/>
                  <wp:docPr id="1265408383" name="Grafik 1265408383" descr="Ein Bild, das Im Haus, Konferenzsaal, Präsentation, Semin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408383" name="Grafik 2" descr="Ein Bild, das Im Haus, Konferenzsaal, Präsentation, Seminar enthält.&#10;&#10;Automatisch generierte Beschreibung"/>
                          <pic:cNvPicPr/>
                        </pic:nvPicPr>
                        <pic:blipFill>
                          <a:blip r:embed="rId15"/>
                          <a:stretch>
                            <a:fillRect/>
                          </a:stretch>
                        </pic:blipFill>
                        <pic:spPr>
                          <a:xfrm>
                            <a:off x="0" y="0"/>
                            <a:ext cx="2799715" cy="2099945"/>
                          </a:xfrm>
                          <a:prstGeom prst="rect">
                            <a:avLst/>
                          </a:prstGeom>
                        </pic:spPr>
                      </pic:pic>
                    </a:graphicData>
                  </a:graphic>
                  <wp14:sizeRelH relativeFrom="margin">
                    <wp14:pctWidth>0</wp14:pctWidth>
                  </wp14:sizeRelH>
                  <wp14:sizeRelV relativeFrom="margin">
                    <wp14:pctHeight>0</wp14:pctHeight>
                  </wp14:sizeRelV>
                </wp:anchor>
              </w:drawing>
            </w:r>
            <w:r w:rsidRPr="00F44568">
              <w:rPr>
                <w:color w:val="002060"/>
                <w:sz w:val="22"/>
                <w:szCs w:val="22"/>
              </w:rPr>
              <w:t xml:space="preserve">Wolfgang Richter, </w:t>
            </w:r>
          </w:p>
          <w:p w14:paraId="1527EE0D" w14:textId="210D15C7" w:rsidR="004D49F5" w:rsidRPr="00F44568" w:rsidRDefault="00F44568" w:rsidP="00200113">
            <w:pPr>
              <w:spacing w:line="320" w:lineRule="exact"/>
              <w:ind w:right="1695"/>
              <w:jc w:val="both"/>
              <w:rPr>
                <w:color w:val="002060"/>
                <w:sz w:val="22"/>
                <w:szCs w:val="22"/>
              </w:rPr>
            </w:pPr>
            <w:r w:rsidRPr="00F44568">
              <w:rPr>
                <w:color w:val="002060"/>
                <w:sz w:val="22"/>
                <w:szCs w:val="22"/>
              </w:rPr>
              <w:t>Geschäftsführer der ARGE</w:t>
            </w:r>
          </w:p>
          <w:p w14:paraId="43E9EFE8" w14:textId="77777777" w:rsidR="004D49F5" w:rsidRDefault="004D49F5" w:rsidP="00200113">
            <w:pPr>
              <w:spacing w:line="320" w:lineRule="exact"/>
              <w:ind w:right="1695"/>
              <w:jc w:val="both"/>
              <w:rPr>
                <w:b/>
                <w:bCs/>
                <w:color w:val="002060"/>
                <w:sz w:val="22"/>
                <w:szCs w:val="22"/>
              </w:rPr>
            </w:pPr>
          </w:p>
          <w:p w14:paraId="622AF49C" w14:textId="77777777" w:rsidR="004D49F5" w:rsidRDefault="004D49F5" w:rsidP="00200113">
            <w:pPr>
              <w:spacing w:line="320" w:lineRule="exact"/>
              <w:ind w:right="1695"/>
              <w:jc w:val="both"/>
              <w:rPr>
                <w:b/>
                <w:bCs/>
                <w:color w:val="002060"/>
                <w:sz w:val="22"/>
                <w:szCs w:val="22"/>
              </w:rPr>
            </w:pPr>
          </w:p>
          <w:p w14:paraId="31832E11" w14:textId="77777777" w:rsidR="00F44568" w:rsidRDefault="00F44568" w:rsidP="00200113">
            <w:pPr>
              <w:spacing w:line="320" w:lineRule="exact"/>
              <w:ind w:right="1695"/>
              <w:jc w:val="both"/>
              <w:rPr>
                <w:b/>
                <w:bCs/>
                <w:color w:val="002060"/>
                <w:sz w:val="22"/>
                <w:szCs w:val="22"/>
              </w:rPr>
            </w:pPr>
          </w:p>
          <w:p w14:paraId="445F8FE2" w14:textId="77777777" w:rsidR="00F44568" w:rsidRDefault="00F44568" w:rsidP="00200113">
            <w:pPr>
              <w:spacing w:line="320" w:lineRule="exact"/>
              <w:ind w:right="1695"/>
              <w:jc w:val="both"/>
              <w:rPr>
                <w:b/>
                <w:bCs/>
                <w:color w:val="002060"/>
                <w:sz w:val="22"/>
                <w:szCs w:val="22"/>
              </w:rPr>
            </w:pPr>
          </w:p>
          <w:p w14:paraId="56C57308" w14:textId="77777777" w:rsidR="00F44568" w:rsidRDefault="00F44568" w:rsidP="00200113">
            <w:pPr>
              <w:spacing w:line="320" w:lineRule="exact"/>
              <w:ind w:right="1695"/>
              <w:jc w:val="both"/>
              <w:rPr>
                <w:b/>
                <w:bCs/>
                <w:color w:val="002060"/>
                <w:sz w:val="22"/>
                <w:szCs w:val="22"/>
              </w:rPr>
            </w:pPr>
          </w:p>
          <w:p w14:paraId="3BCE7778" w14:textId="77777777" w:rsidR="00F44568" w:rsidRDefault="00F44568" w:rsidP="00200113">
            <w:pPr>
              <w:spacing w:line="320" w:lineRule="exact"/>
              <w:ind w:right="1695"/>
              <w:jc w:val="both"/>
              <w:rPr>
                <w:b/>
                <w:bCs/>
                <w:color w:val="002060"/>
                <w:sz w:val="22"/>
                <w:szCs w:val="22"/>
              </w:rPr>
            </w:pPr>
          </w:p>
          <w:p w14:paraId="3472492C" w14:textId="77777777" w:rsidR="00F44568" w:rsidRDefault="00F44568" w:rsidP="00200113">
            <w:pPr>
              <w:spacing w:line="320" w:lineRule="exact"/>
              <w:ind w:right="1695"/>
              <w:jc w:val="both"/>
              <w:rPr>
                <w:b/>
                <w:bCs/>
                <w:color w:val="002060"/>
                <w:sz w:val="22"/>
                <w:szCs w:val="22"/>
              </w:rPr>
            </w:pPr>
          </w:p>
          <w:p w14:paraId="3F3023A4" w14:textId="77777777" w:rsidR="00F44568" w:rsidRDefault="00F44568" w:rsidP="00200113">
            <w:pPr>
              <w:spacing w:line="320" w:lineRule="exact"/>
              <w:ind w:right="1695"/>
              <w:jc w:val="both"/>
              <w:rPr>
                <w:b/>
                <w:bCs/>
                <w:color w:val="002060"/>
                <w:sz w:val="22"/>
                <w:szCs w:val="22"/>
              </w:rPr>
            </w:pPr>
          </w:p>
        </w:tc>
      </w:tr>
      <w:tr w:rsidR="004D49F5" w14:paraId="1DB30AAC" w14:textId="77777777" w:rsidTr="00FE772F">
        <w:tc>
          <w:tcPr>
            <w:tcW w:w="4306" w:type="dxa"/>
          </w:tcPr>
          <w:p w14:paraId="48BF9777" w14:textId="68E6D1FD" w:rsidR="004D49F5" w:rsidRDefault="004D49F5" w:rsidP="00200113">
            <w:pPr>
              <w:spacing w:line="320" w:lineRule="exact"/>
              <w:ind w:right="1695"/>
              <w:jc w:val="both"/>
              <w:rPr>
                <w:b/>
                <w:bCs/>
                <w:color w:val="002060"/>
                <w:sz w:val="22"/>
                <w:szCs w:val="22"/>
              </w:rPr>
            </w:pPr>
          </w:p>
        </w:tc>
        <w:tc>
          <w:tcPr>
            <w:tcW w:w="437" w:type="dxa"/>
          </w:tcPr>
          <w:p w14:paraId="7922996D" w14:textId="77777777" w:rsidR="004D49F5" w:rsidRDefault="004D49F5" w:rsidP="00200113">
            <w:pPr>
              <w:spacing w:line="320" w:lineRule="exact"/>
              <w:ind w:right="1695"/>
              <w:jc w:val="both"/>
              <w:rPr>
                <w:b/>
                <w:bCs/>
                <w:color w:val="002060"/>
                <w:sz w:val="22"/>
                <w:szCs w:val="22"/>
              </w:rPr>
            </w:pPr>
          </w:p>
        </w:tc>
        <w:tc>
          <w:tcPr>
            <w:tcW w:w="5242" w:type="dxa"/>
          </w:tcPr>
          <w:p w14:paraId="532A1F8B" w14:textId="77777777" w:rsidR="004D49F5" w:rsidRDefault="004D49F5" w:rsidP="00200113">
            <w:pPr>
              <w:spacing w:line="320" w:lineRule="exact"/>
              <w:ind w:right="1695"/>
              <w:jc w:val="both"/>
              <w:rPr>
                <w:b/>
                <w:bCs/>
                <w:color w:val="002060"/>
                <w:sz w:val="22"/>
                <w:szCs w:val="22"/>
              </w:rPr>
            </w:pPr>
          </w:p>
          <w:p w14:paraId="7B3C2C21" w14:textId="77777777" w:rsidR="00F44568" w:rsidRDefault="00F44568" w:rsidP="00200113">
            <w:pPr>
              <w:spacing w:line="320" w:lineRule="exact"/>
              <w:ind w:right="1695"/>
              <w:jc w:val="both"/>
              <w:rPr>
                <w:b/>
                <w:bCs/>
                <w:color w:val="002060"/>
                <w:sz w:val="22"/>
                <w:szCs w:val="22"/>
              </w:rPr>
            </w:pPr>
          </w:p>
          <w:p w14:paraId="3F64EBB3" w14:textId="77777777" w:rsidR="00F44568" w:rsidRDefault="00F44568" w:rsidP="00200113">
            <w:pPr>
              <w:spacing w:line="320" w:lineRule="exact"/>
              <w:ind w:right="1695"/>
              <w:jc w:val="both"/>
              <w:rPr>
                <w:b/>
                <w:bCs/>
                <w:color w:val="002060"/>
                <w:sz w:val="22"/>
                <w:szCs w:val="22"/>
              </w:rPr>
            </w:pPr>
          </w:p>
        </w:tc>
      </w:tr>
      <w:tr w:rsidR="004D49F5" w14:paraId="39FCBAE8" w14:textId="77777777" w:rsidTr="00FE772F">
        <w:tc>
          <w:tcPr>
            <w:tcW w:w="4306" w:type="dxa"/>
          </w:tcPr>
          <w:p w14:paraId="59C018DC" w14:textId="6F6A7D88" w:rsidR="004D49F5" w:rsidRDefault="00F44568" w:rsidP="00200113">
            <w:pPr>
              <w:spacing w:line="320" w:lineRule="exact"/>
              <w:ind w:right="1695"/>
              <w:jc w:val="both"/>
              <w:rPr>
                <w:b/>
                <w:bCs/>
                <w:color w:val="002060"/>
                <w:sz w:val="22"/>
                <w:szCs w:val="22"/>
              </w:rPr>
            </w:pPr>
            <w:r w:rsidRPr="00550715">
              <w:rPr>
                <w:b/>
                <w:bCs/>
                <w:noProof/>
                <w:color w:val="002060"/>
                <w:sz w:val="22"/>
                <w:szCs w:val="22"/>
              </w:rPr>
              <w:drawing>
                <wp:anchor distT="0" distB="0" distL="114300" distR="114300" simplePos="0" relativeHeight="251658242" behindDoc="0" locked="0" layoutInCell="1" allowOverlap="1" wp14:anchorId="4BA56B41" wp14:editId="521DCDC6">
                  <wp:simplePos x="0" y="0"/>
                  <wp:positionH relativeFrom="column">
                    <wp:posOffset>-114935</wp:posOffset>
                  </wp:positionH>
                  <wp:positionV relativeFrom="page">
                    <wp:posOffset>-4445</wp:posOffset>
                  </wp:positionV>
                  <wp:extent cx="2833370" cy="1886585"/>
                  <wp:effectExtent l="0" t="0" r="5080" b="0"/>
                  <wp:wrapNone/>
                  <wp:docPr id="1362633399" name="Grafik 1362633399" descr="Ein Bild, das Kleidung, Person, Menschliches Gesicht,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33399" name="Grafik 1" descr="Ein Bild, das Kleidung, Person, Menschliches Gesicht, Mann enthält.&#10;&#10;Automatisch generierte Beschreibung"/>
                          <pic:cNvPicPr/>
                        </pic:nvPicPr>
                        <pic:blipFill>
                          <a:blip r:embed="rId16"/>
                          <a:stretch>
                            <a:fillRect/>
                          </a:stretch>
                        </pic:blipFill>
                        <pic:spPr>
                          <a:xfrm>
                            <a:off x="0" y="0"/>
                            <a:ext cx="2833370" cy="1886585"/>
                          </a:xfrm>
                          <a:prstGeom prst="rect">
                            <a:avLst/>
                          </a:prstGeom>
                        </pic:spPr>
                      </pic:pic>
                    </a:graphicData>
                  </a:graphic>
                  <wp14:sizeRelH relativeFrom="margin">
                    <wp14:pctWidth>0</wp14:pctWidth>
                  </wp14:sizeRelH>
                  <wp14:sizeRelV relativeFrom="margin">
                    <wp14:pctHeight>0</wp14:pctHeight>
                  </wp14:sizeRelV>
                </wp:anchor>
              </w:drawing>
            </w:r>
          </w:p>
          <w:p w14:paraId="1949CEB7" w14:textId="3A679435" w:rsidR="00F44568" w:rsidRDefault="00F44568" w:rsidP="00200113">
            <w:pPr>
              <w:spacing w:line="320" w:lineRule="exact"/>
              <w:ind w:right="1695"/>
              <w:jc w:val="both"/>
              <w:rPr>
                <w:b/>
                <w:bCs/>
                <w:color w:val="002060"/>
                <w:sz w:val="22"/>
                <w:szCs w:val="22"/>
              </w:rPr>
            </w:pPr>
          </w:p>
          <w:p w14:paraId="782B00E1" w14:textId="4CD05570" w:rsidR="00F44568" w:rsidRDefault="00F44568" w:rsidP="00200113">
            <w:pPr>
              <w:spacing w:line="320" w:lineRule="exact"/>
              <w:ind w:right="1695"/>
              <w:jc w:val="both"/>
              <w:rPr>
                <w:b/>
                <w:bCs/>
                <w:color w:val="002060"/>
                <w:sz w:val="22"/>
                <w:szCs w:val="22"/>
              </w:rPr>
            </w:pPr>
          </w:p>
          <w:p w14:paraId="0144BF41" w14:textId="3659D980" w:rsidR="00F44568" w:rsidRDefault="00F44568" w:rsidP="00200113">
            <w:pPr>
              <w:spacing w:line="320" w:lineRule="exact"/>
              <w:ind w:right="1695"/>
              <w:jc w:val="both"/>
              <w:rPr>
                <w:b/>
                <w:bCs/>
                <w:color w:val="002060"/>
                <w:sz w:val="22"/>
                <w:szCs w:val="22"/>
              </w:rPr>
            </w:pPr>
          </w:p>
          <w:p w14:paraId="0584C45B" w14:textId="62B60484" w:rsidR="00F44568" w:rsidRDefault="00F44568" w:rsidP="00200113">
            <w:pPr>
              <w:spacing w:line="320" w:lineRule="exact"/>
              <w:ind w:right="1695"/>
              <w:jc w:val="both"/>
              <w:rPr>
                <w:b/>
                <w:bCs/>
                <w:color w:val="002060"/>
                <w:sz w:val="22"/>
                <w:szCs w:val="22"/>
              </w:rPr>
            </w:pPr>
          </w:p>
          <w:p w14:paraId="715487DB" w14:textId="6ECA60CB" w:rsidR="00F44568" w:rsidRDefault="00F44568" w:rsidP="00200113">
            <w:pPr>
              <w:spacing w:line="320" w:lineRule="exact"/>
              <w:ind w:right="1695"/>
              <w:jc w:val="both"/>
              <w:rPr>
                <w:b/>
                <w:bCs/>
                <w:color w:val="002060"/>
                <w:sz w:val="22"/>
                <w:szCs w:val="22"/>
              </w:rPr>
            </w:pPr>
          </w:p>
          <w:p w14:paraId="5FD8E4E2" w14:textId="56607907" w:rsidR="00F44568" w:rsidRDefault="00F44568" w:rsidP="00200113">
            <w:pPr>
              <w:spacing w:line="320" w:lineRule="exact"/>
              <w:ind w:right="1695"/>
              <w:jc w:val="both"/>
              <w:rPr>
                <w:b/>
                <w:bCs/>
                <w:color w:val="002060"/>
                <w:sz w:val="22"/>
                <w:szCs w:val="22"/>
              </w:rPr>
            </w:pPr>
          </w:p>
          <w:p w14:paraId="6B8D24B5" w14:textId="23A7348B" w:rsidR="00F44568" w:rsidRDefault="00F44568" w:rsidP="00200113">
            <w:pPr>
              <w:spacing w:line="320" w:lineRule="exact"/>
              <w:ind w:right="1695"/>
              <w:jc w:val="both"/>
              <w:rPr>
                <w:b/>
                <w:bCs/>
                <w:color w:val="002060"/>
                <w:sz w:val="22"/>
                <w:szCs w:val="22"/>
              </w:rPr>
            </w:pPr>
          </w:p>
          <w:p w14:paraId="6BECD08B" w14:textId="77777777" w:rsidR="00F44568" w:rsidRDefault="00F44568" w:rsidP="00200113">
            <w:pPr>
              <w:spacing w:line="320" w:lineRule="exact"/>
              <w:ind w:right="1695"/>
              <w:jc w:val="both"/>
              <w:rPr>
                <w:b/>
                <w:bCs/>
                <w:color w:val="002060"/>
                <w:sz w:val="22"/>
                <w:szCs w:val="22"/>
              </w:rPr>
            </w:pPr>
          </w:p>
          <w:p w14:paraId="3BB43804" w14:textId="77777777" w:rsidR="00F44568" w:rsidRDefault="00F44568" w:rsidP="00200113">
            <w:pPr>
              <w:spacing w:line="320" w:lineRule="exact"/>
              <w:ind w:right="1695"/>
              <w:jc w:val="both"/>
              <w:rPr>
                <w:b/>
                <w:bCs/>
                <w:color w:val="002060"/>
                <w:sz w:val="22"/>
                <w:szCs w:val="22"/>
              </w:rPr>
            </w:pPr>
          </w:p>
          <w:p w14:paraId="25493DE2" w14:textId="77777777" w:rsidR="00F44568" w:rsidRDefault="00F44568" w:rsidP="00200113">
            <w:pPr>
              <w:spacing w:line="320" w:lineRule="exact"/>
              <w:ind w:right="1695"/>
              <w:jc w:val="both"/>
              <w:rPr>
                <w:b/>
                <w:bCs/>
                <w:color w:val="002060"/>
                <w:sz w:val="22"/>
                <w:szCs w:val="22"/>
              </w:rPr>
            </w:pPr>
          </w:p>
          <w:p w14:paraId="78AD1763" w14:textId="0F0235C7" w:rsidR="00F44568" w:rsidRDefault="00F44568" w:rsidP="00200113">
            <w:pPr>
              <w:spacing w:line="320" w:lineRule="exact"/>
              <w:ind w:right="1695"/>
              <w:jc w:val="both"/>
              <w:rPr>
                <w:b/>
                <w:bCs/>
                <w:color w:val="002060"/>
                <w:sz w:val="22"/>
                <w:szCs w:val="22"/>
              </w:rPr>
            </w:pPr>
          </w:p>
        </w:tc>
        <w:tc>
          <w:tcPr>
            <w:tcW w:w="437" w:type="dxa"/>
          </w:tcPr>
          <w:p w14:paraId="236725EE" w14:textId="77777777" w:rsidR="004D49F5" w:rsidRDefault="004D49F5" w:rsidP="00200113">
            <w:pPr>
              <w:spacing w:line="320" w:lineRule="exact"/>
              <w:ind w:right="1695"/>
              <w:jc w:val="both"/>
              <w:rPr>
                <w:b/>
                <w:bCs/>
                <w:color w:val="002060"/>
                <w:sz w:val="22"/>
                <w:szCs w:val="22"/>
              </w:rPr>
            </w:pPr>
          </w:p>
        </w:tc>
        <w:tc>
          <w:tcPr>
            <w:tcW w:w="5242" w:type="dxa"/>
          </w:tcPr>
          <w:p w14:paraId="3FB98EB5" w14:textId="77777777" w:rsidR="00F44568" w:rsidRPr="006017CE" w:rsidRDefault="00F44568" w:rsidP="00F44568">
            <w:pPr>
              <w:spacing w:line="320" w:lineRule="exact"/>
              <w:ind w:right="1695"/>
              <w:jc w:val="both"/>
              <w:rPr>
                <w:color w:val="002060"/>
                <w:sz w:val="22"/>
                <w:szCs w:val="22"/>
              </w:rPr>
            </w:pPr>
            <w:r w:rsidRPr="006017CE">
              <w:rPr>
                <w:color w:val="002060"/>
                <w:sz w:val="22"/>
                <w:szCs w:val="22"/>
              </w:rPr>
              <w:t>Neuer Rechnungsprüfer der ARGE: Michael Scheller (Oventrop)</w:t>
            </w:r>
          </w:p>
          <w:p w14:paraId="4726E3C4" w14:textId="77777777" w:rsidR="004D49F5" w:rsidRDefault="004D49F5" w:rsidP="00200113">
            <w:pPr>
              <w:spacing w:line="320" w:lineRule="exact"/>
              <w:ind w:right="1695"/>
              <w:jc w:val="both"/>
              <w:rPr>
                <w:b/>
                <w:bCs/>
                <w:color w:val="002060"/>
                <w:sz w:val="22"/>
                <w:szCs w:val="22"/>
              </w:rPr>
            </w:pPr>
          </w:p>
        </w:tc>
      </w:tr>
      <w:tr w:rsidR="004D49F5" w14:paraId="726E7141" w14:textId="77777777" w:rsidTr="00FE772F">
        <w:tc>
          <w:tcPr>
            <w:tcW w:w="4306" w:type="dxa"/>
          </w:tcPr>
          <w:p w14:paraId="2F9B34EB" w14:textId="3D567347" w:rsidR="004D49F5" w:rsidRDefault="004D49F5" w:rsidP="00200113">
            <w:pPr>
              <w:spacing w:line="320" w:lineRule="exact"/>
              <w:ind w:right="1695"/>
              <w:jc w:val="both"/>
              <w:rPr>
                <w:b/>
                <w:bCs/>
                <w:color w:val="002060"/>
                <w:sz w:val="22"/>
                <w:szCs w:val="22"/>
              </w:rPr>
            </w:pPr>
          </w:p>
        </w:tc>
        <w:tc>
          <w:tcPr>
            <w:tcW w:w="437" w:type="dxa"/>
          </w:tcPr>
          <w:p w14:paraId="7049DEA7" w14:textId="77777777" w:rsidR="004D49F5" w:rsidRDefault="004D49F5" w:rsidP="00200113">
            <w:pPr>
              <w:spacing w:line="320" w:lineRule="exact"/>
              <w:ind w:right="1695"/>
              <w:jc w:val="both"/>
              <w:rPr>
                <w:b/>
                <w:bCs/>
                <w:color w:val="002060"/>
                <w:sz w:val="22"/>
                <w:szCs w:val="22"/>
              </w:rPr>
            </w:pPr>
          </w:p>
        </w:tc>
        <w:tc>
          <w:tcPr>
            <w:tcW w:w="5242" w:type="dxa"/>
          </w:tcPr>
          <w:p w14:paraId="5CEFB137" w14:textId="77777777" w:rsidR="004D49F5" w:rsidRDefault="004D49F5" w:rsidP="00200113">
            <w:pPr>
              <w:spacing w:line="320" w:lineRule="exact"/>
              <w:ind w:right="1695"/>
              <w:jc w:val="both"/>
              <w:rPr>
                <w:b/>
                <w:bCs/>
                <w:color w:val="002060"/>
                <w:sz w:val="22"/>
                <w:szCs w:val="22"/>
              </w:rPr>
            </w:pPr>
          </w:p>
        </w:tc>
      </w:tr>
      <w:tr w:rsidR="004D49F5" w14:paraId="7690C365" w14:textId="77777777" w:rsidTr="00FE772F">
        <w:tc>
          <w:tcPr>
            <w:tcW w:w="4306" w:type="dxa"/>
          </w:tcPr>
          <w:p w14:paraId="11FBC87F" w14:textId="08869262" w:rsidR="004D49F5" w:rsidRDefault="004D49F5" w:rsidP="00200113">
            <w:pPr>
              <w:spacing w:line="320" w:lineRule="exact"/>
              <w:ind w:right="1695"/>
              <w:jc w:val="both"/>
              <w:rPr>
                <w:b/>
                <w:bCs/>
                <w:color w:val="002060"/>
                <w:sz w:val="22"/>
                <w:szCs w:val="22"/>
              </w:rPr>
            </w:pPr>
          </w:p>
        </w:tc>
        <w:tc>
          <w:tcPr>
            <w:tcW w:w="437" w:type="dxa"/>
          </w:tcPr>
          <w:p w14:paraId="0347699C" w14:textId="77777777" w:rsidR="004D49F5" w:rsidRDefault="004D49F5" w:rsidP="00200113">
            <w:pPr>
              <w:spacing w:line="320" w:lineRule="exact"/>
              <w:ind w:right="1695"/>
              <w:jc w:val="both"/>
              <w:rPr>
                <w:b/>
                <w:bCs/>
                <w:color w:val="002060"/>
                <w:sz w:val="22"/>
                <w:szCs w:val="22"/>
              </w:rPr>
            </w:pPr>
          </w:p>
        </w:tc>
        <w:tc>
          <w:tcPr>
            <w:tcW w:w="5242" w:type="dxa"/>
          </w:tcPr>
          <w:p w14:paraId="65AB455C" w14:textId="77777777" w:rsidR="004D49F5" w:rsidRDefault="004D49F5" w:rsidP="00200113">
            <w:pPr>
              <w:spacing w:line="320" w:lineRule="exact"/>
              <w:ind w:right="1695"/>
              <w:jc w:val="both"/>
              <w:rPr>
                <w:b/>
                <w:bCs/>
                <w:color w:val="002060"/>
                <w:sz w:val="22"/>
                <w:szCs w:val="22"/>
              </w:rPr>
            </w:pPr>
          </w:p>
        </w:tc>
      </w:tr>
    </w:tbl>
    <w:p w14:paraId="67BAD3FF" w14:textId="77777777" w:rsidR="00550715" w:rsidRDefault="00550715" w:rsidP="00200113">
      <w:pPr>
        <w:spacing w:line="320" w:lineRule="exact"/>
        <w:ind w:right="1695"/>
        <w:jc w:val="both"/>
        <w:rPr>
          <w:b/>
          <w:bCs/>
          <w:color w:val="002060"/>
          <w:sz w:val="22"/>
          <w:szCs w:val="22"/>
        </w:rPr>
      </w:pPr>
    </w:p>
    <w:p w14:paraId="5F8ADD95" w14:textId="77777777" w:rsidR="00550715" w:rsidRDefault="00550715" w:rsidP="00200113">
      <w:pPr>
        <w:spacing w:line="320" w:lineRule="exact"/>
        <w:ind w:right="1695"/>
        <w:jc w:val="both"/>
        <w:rPr>
          <w:b/>
          <w:bCs/>
          <w:color w:val="002060"/>
          <w:sz w:val="22"/>
          <w:szCs w:val="22"/>
        </w:rPr>
      </w:pPr>
    </w:p>
    <w:p w14:paraId="1EF9D5B0" w14:textId="77777777" w:rsidR="00550715" w:rsidRDefault="00550715" w:rsidP="00200113">
      <w:pPr>
        <w:spacing w:line="320" w:lineRule="exact"/>
        <w:ind w:right="1695"/>
        <w:jc w:val="both"/>
        <w:rPr>
          <w:b/>
          <w:bCs/>
          <w:color w:val="002060"/>
          <w:sz w:val="22"/>
          <w:szCs w:val="22"/>
        </w:rPr>
      </w:pPr>
    </w:p>
    <w:p w14:paraId="74A696E2" w14:textId="77777777" w:rsidR="00550715" w:rsidRPr="004D49F5" w:rsidRDefault="00550715" w:rsidP="00200113">
      <w:pPr>
        <w:spacing w:line="320" w:lineRule="exact"/>
        <w:ind w:right="1695"/>
        <w:jc w:val="both"/>
        <w:rPr>
          <w:b/>
          <w:bCs/>
          <w:color w:val="002060"/>
          <w:sz w:val="20"/>
          <w:szCs w:val="20"/>
        </w:rPr>
      </w:pPr>
    </w:p>
    <w:p w14:paraId="4B885737" w14:textId="77777777" w:rsidR="00A74C10" w:rsidRDefault="00A74C10" w:rsidP="00200113">
      <w:pPr>
        <w:spacing w:line="320" w:lineRule="exact"/>
        <w:ind w:right="1695"/>
        <w:jc w:val="both"/>
        <w:rPr>
          <w:color w:val="002060"/>
          <w:sz w:val="20"/>
          <w:szCs w:val="20"/>
        </w:rPr>
      </w:pPr>
    </w:p>
    <w:p w14:paraId="71E03B76" w14:textId="3F100AD2" w:rsidR="00A74C10" w:rsidRPr="00327264" w:rsidRDefault="00A74C10" w:rsidP="00200113">
      <w:pPr>
        <w:spacing w:line="320" w:lineRule="exact"/>
        <w:ind w:right="1695"/>
        <w:jc w:val="both"/>
        <w:rPr>
          <w:b/>
          <w:bCs/>
          <w:color w:val="002060"/>
          <w:sz w:val="20"/>
          <w:szCs w:val="20"/>
        </w:rPr>
      </w:pPr>
    </w:p>
    <w:sectPr w:rsidR="00A74C10" w:rsidRPr="00327264" w:rsidSect="00B03571">
      <w:headerReference w:type="default" r:id="rId17"/>
      <w:footerReference w:type="even" r:id="rId18"/>
      <w:footerReference w:type="default" r:id="rId19"/>
      <w:pgSz w:w="11900" w:h="16840" w:code="9"/>
      <w:pgMar w:top="2552" w:right="1871" w:bottom="235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FE35E" w14:textId="77777777" w:rsidR="00EF29E2" w:rsidRDefault="00EF29E2" w:rsidP="00F81A0F">
      <w:r>
        <w:separator/>
      </w:r>
    </w:p>
  </w:endnote>
  <w:endnote w:type="continuationSeparator" w:id="0">
    <w:p w14:paraId="0C63C784" w14:textId="77777777" w:rsidR="00EF29E2" w:rsidRDefault="00EF29E2" w:rsidP="00F81A0F">
      <w:r>
        <w:continuationSeparator/>
      </w:r>
    </w:p>
  </w:endnote>
  <w:endnote w:type="continuationNotice" w:id="1">
    <w:p w14:paraId="3C3238D9" w14:textId="77777777" w:rsidR="00FA02E7" w:rsidRDefault="00FA02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2040503050201020203"/>
    <w:charset w:val="00"/>
    <w:family w:val="roman"/>
    <w:notTrueType/>
    <w:pitch w:val="variable"/>
    <w:sig w:usb0="E00002AF" w:usb1="5000607B" w:usb2="00000000" w:usb3="00000000" w:csb0="0000009F" w:csb1="00000000"/>
  </w:font>
  <w:font w:name="Exo 2 Light">
    <w:panose1 w:val="00000400000000000000"/>
    <w:charset w:val="00"/>
    <w:family w:val="auto"/>
    <w:pitch w:val="variable"/>
    <w:sig w:usb0="00000207" w:usb1="00000000" w:usb2="00000000" w:usb3="00000000" w:csb0="00000097"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132968832"/>
      <w:docPartObj>
        <w:docPartGallery w:val="Page Numbers (Bottom of Page)"/>
        <w:docPartUnique/>
      </w:docPartObj>
    </w:sdtPr>
    <w:sdtEndPr>
      <w:rPr>
        <w:rStyle w:val="Seitenzahl"/>
      </w:rPr>
    </w:sdtEndPr>
    <w:sdtContent>
      <w:p w14:paraId="36A53A3C" w14:textId="77777777" w:rsidR="00474772" w:rsidRDefault="00474772" w:rsidP="00D54679">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7BB7D1BB" w14:textId="77777777" w:rsidR="00474772" w:rsidRDefault="00474772" w:rsidP="00CE08BC">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CE99D" w14:textId="69338545" w:rsidR="008D6C1E" w:rsidRPr="008D6C1E" w:rsidRDefault="008D6C1E" w:rsidP="008D6C1E">
    <w:pPr>
      <w:pStyle w:val="Fuzeile"/>
      <w:jc w:val="right"/>
      <w:rPr>
        <w:color w:val="002060"/>
        <w:sz w:val="20"/>
        <w:szCs w:val="20"/>
      </w:rPr>
    </w:pPr>
    <w:r w:rsidRPr="008D6C1E">
      <w:rPr>
        <w:color w:val="002060"/>
        <w:sz w:val="20"/>
        <w:szCs w:val="20"/>
      </w:rPr>
      <w:t xml:space="preserve">Seite </w:t>
    </w:r>
    <w:sdt>
      <w:sdtPr>
        <w:rPr>
          <w:color w:val="002060"/>
          <w:sz w:val="20"/>
          <w:szCs w:val="20"/>
        </w:rPr>
        <w:id w:val="-16936690"/>
        <w:docPartObj>
          <w:docPartGallery w:val="Page Numbers (Bottom of Page)"/>
          <w:docPartUnique/>
        </w:docPartObj>
      </w:sdtPr>
      <w:sdtEndPr/>
      <w:sdtContent>
        <w:r w:rsidRPr="008D6C1E">
          <w:rPr>
            <w:color w:val="002060"/>
            <w:sz w:val="20"/>
            <w:szCs w:val="20"/>
          </w:rPr>
          <w:fldChar w:fldCharType="begin"/>
        </w:r>
        <w:r w:rsidRPr="008D6C1E">
          <w:rPr>
            <w:color w:val="002060"/>
            <w:sz w:val="20"/>
            <w:szCs w:val="20"/>
          </w:rPr>
          <w:instrText>PAGE   \* MERGEFORMAT</w:instrText>
        </w:r>
        <w:r w:rsidRPr="008D6C1E">
          <w:rPr>
            <w:color w:val="002060"/>
            <w:sz w:val="20"/>
            <w:szCs w:val="20"/>
          </w:rPr>
          <w:fldChar w:fldCharType="separate"/>
        </w:r>
        <w:r w:rsidRPr="008D6C1E">
          <w:rPr>
            <w:color w:val="002060"/>
            <w:sz w:val="20"/>
            <w:szCs w:val="20"/>
          </w:rPr>
          <w:t>2</w:t>
        </w:r>
        <w:r w:rsidRPr="008D6C1E">
          <w:rPr>
            <w:color w:val="002060"/>
            <w:sz w:val="20"/>
            <w:szCs w:val="20"/>
          </w:rPr>
          <w:fldChar w:fldCharType="end"/>
        </w:r>
      </w:sdtContent>
    </w:sdt>
  </w:p>
  <w:p w14:paraId="089012FA" w14:textId="45179E33" w:rsidR="00474772" w:rsidRDefault="00474772" w:rsidP="00CE08BC">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85D1B" w14:textId="77777777" w:rsidR="00EF29E2" w:rsidRDefault="00EF29E2" w:rsidP="00F81A0F">
      <w:r>
        <w:separator/>
      </w:r>
    </w:p>
  </w:footnote>
  <w:footnote w:type="continuationSeparator" w:id="0">
    <w:p w14:paraId="34C38788" w14:textId="77777777" w:rsidR="00EF29E2" w:rsidRDefault="00EF29E2" w:rsidP="00F81A0F">
      <w:r>
        <w:continuationSeparator/>
      </w:r>
    </w:p>
  </w:footnote>
  <w:footnote w:type="continuationNotice" w:id="1">
    <w:p w14:paraId="5A288C8F" w14:textId="77777777" w:rsidR="00FA02E7" w:rsidRDefault="00FA02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21BE0" w14:textId="77777777" w:rsidR="00474772" w:rsidRDefault="00474772">
    <w:pPr>
      <w:pStyle w:val="Kopfzeile"/>
    </w:pPr>
    <w:r>
      <w:rPr>
        <w:noProof/>
        <w:lang w:eastAsia="de-DE"/>
      </w:rPr>
      <w:drawing>
        <wp:anchor distT="0" distB="0" distL="114300" distR="114300" simplePos="0" relativeHeight="251658240" behindDoc="0" locked="0" layoutInCell="1" allowOverlap="1" wp14:anchorId="1C11AF43" wp14:editId="1688E4FF">
          <wp:simplePos x="0" y="0"/>
          <wp:positionH relativeFrom="margin">
            <wp:posOffset>4167505</wp:posOffset>
          </wp:positionH>
          <wp:positionV relativeFrom="margin">
            <wp:posOffset>-1259840</wp:posOffset>
          </wp:positionV>
          <wp:extent cx="2286000" cy="812800"/>
          <wp:effectExtent l="0" t="0" r="0" b="0"/>
          <wp:wrapSquare wrapText="bothSides"/>
          <wp:docPr id="1990743711" name="Grafik 199074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GE_Logo_Briefbogen.jpg"/>
                  <pic:cNvPicPr/>
                </pic:nvPicPr>
                <pic:blipFill>
                  <a:blip r:embed="rId1">
                    <a:extLst>
                      <a:ext uri="{28A0092B-C50C-407E-A947-70E740481C1C}">
                        <a14:useLocalDpi xmlns:a14="http://schemas.microsoft.com/office/drawing/2010/main" val="0"/>
                      </a:ext>
                    </a:extLst>
                  </a:blip>
                  <a:stretch>
                    <a:fillRect/>
                  </a:stretch>
                </pic:blipFill>
                <pic:spPr>
                  <a:xfrm>
                    <a:off x="0" y="0"/>
                    <a:ext cx="2286000" cy="812800"/>
                  </a:xfrm>
                  <a:prstGeom prst="rect">
                    <a:avLst/>
                  </a:prstGeom>
                </pic:spPr>
              </pic:pic>
            </a:graphicData>
          </a:graphic>
          <wp14:sizeRelV relativeFrom="margin">
            <wp14:pctHeight>0</wp14:pctHeight>
          </wp14:sizeRelV>
        </wp:anchor>
      </w:drawing>
    </w:r>
  </w:p>
  <w:p w14:paraId="220420BE" w14:textId="50EBBB98" w:rsidR="00474772" w:rsidRDefault="00474772">
    <w:pPr>
      <w:pStyle w:val="Kopfzeile"/>
    </w:pPr>
  </w:p>
  <w:p w14:paraId="7E88899C" w14:textId="57142C3E" w:rsidR="008B1D97" w:rsidRDefault="008B1D97">
    <w:pPr>
      <w:pStyle w:val="Kopfzeile"/>
    </w:pPr>
  </w:p>
  <w:p w14:paraId="3BF2290E" w14:textId="541DD274" w:rsidR="008B1D97" w:rsidRDefault="008B1D97">
    <w:pPr>
      <w:pStyle w:val="Kopfzeile"/>
    </w:pPr>
  </w:p>
  <w:p w14:paraId="727BD364" w14:textId="77777777" w:rsidR="008B1D97" w:rsidRDefault="008B1D9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9F3"/>
    <w:rsid w:val="00000B00"/>
    <w:rsid w:val="00000B13"/>
    <w:rsid w:val="000103A1"/>
    <w:rsid w:val="00011324"/>
    <w:rsid w:val="000212CB"/>
    <w:rsid w:val="00024CE1"/>
    <w:rsid w:val="000261BC"/>
    <w:rsid w:val="000271E1"/>
    <w:rsid w:val="00027583"/>
    <w:rsid w:val="00032223"/>
    <w:rsid w:val="00035D2E"/>
    <w:rsid w:val="00035E88"/>
    <w:rsid w:val="00036A5D"/>
    <w:rsid w:val="00042E0F"/>
    <w:rsid w:val="0004479F"/>
    <w:rsid w:val="0004525F"/>
    <w:rsid w:val="0004553D"/>
    <w:rsid w:val="000559A7"/>
    <w:rsid w:val="00055D64"/>
    <w:rsid w:val="00056BB9"/>
    <w:rsid w:val="000614DD"/>
    <w:rsid w:val="0006174A"/>
    <w:rsid w:val="00065BDA"/>
    <w:rsid w:val="00071C32"/>
    <w:rsid w:val="00072218"/>
    <w:rsid w:val="000722F2"/>
    <w:rsid w:val="00075E45"/>
    <w:rsid w:val="00076FFD"/>
    <w:rsid w:val="000773A7"/>
    <w:rsid w:val="00081BAB"/>
    <w:rsid w:val="000832B8"/>
    <w:rsid w:val="000835A5"/>
    <w:rsid w:val="00083B92"/>
    <w:rsid w:val="000869C4"/>
    <w:rsid w:val="000877C8"/>
    <w:rsid w:val="00090E2E"/>
    <w:rsid w:val="0009162C"/>
    <w:rsid w:val="00091D5D"/>
    <w:rsid w:val="00093F21"/>
    <w:rsid w:val="0009745F"/>
    <w:rsid w:val="000A0700"/>
    <w:rsid w:val="000A1D07"/>
    <w:rsid w:val="000B5320"/>
    <w:rsid w:val="000B5EB1"/>
    <w:rsid w:val="000C2A7C"/>
    <w:rsid w:val="000C4783"/>
    <w:rsid w:val="000D365D"/>
    <w:rsid w:val="000D6F7B"/>
    <w:rsid w:val="000E268B"/>
    <w:rsid w:val="000F1DCD"/>
    <w:rsid w:val="000F34EA"/>
    <w:rsid w:val="000F3688"/>
    <w:rsid w:val="000F6A95"/>
    <w:rsid w:val="000F733E"/>
    <w:rsid w:val="001005D5"/>
    <w:rsid w:val="00106291"/>
    <w:rsid w:val="001131A0"/>
    <w:rsid w:val="00120A00"/>
    <w:rsid w:val="0012714C"/>
    <w:rsid w:val="001344E1"/>
    <w:rsid w:val="00140D4C"/>
    <w:rsid w:val="001410AD"/>
    <w:rsid w:val="00141961"/>
    <w:rsid w:val="00143648"/>
    <w:rsid w:val="00144254"/>
    <w:rsid w:val="00145813"/>
    <w:rsid w:val="00145F6C"/>
    <w:rsid w:val="001513B0"/>
    <w:rsid w:val="00152422"/>
    <w:rsid w:val="00154B3B"/>
    <w:rsid w:val="00157AB9"/>
    <w:rsid w:val="00157CDE"/>
    <w:rsid w:val="0016194F"/>
    <w:rsid w:val="00166B13"/>
    <w:rsid w:val="00174D25"/>
    <w:rsid w:val="00176C16"/>
    <w:rsid w:val="00177EAB"/>
    <w:rsid w:val="00177F47"/>
    <w:rsid w:val="00186850"/>
    <w:rsid w:val="001915B2"/>
    <w:rsid w:val="0019453E"/>
    <w:rsid w:val="001948AA"/>
    <w:rsid w:val="00195060"/>
    <w:rsid w:val="0019514F"/>
    <w:rsid w:val="001958DA"/>
    <w:rsid w:val="001A40E0"/>
    <w:rsid w:val="001B27AB"/>
    <w:rsid w:val="001B3A74"/>
    <w:rsid w:val="001B3F22"/>
    <w:rsid w:val="001B40B3"/>
    <w:rsid w:val="001B4ACE"/>
    <w:rsid w:val="001B6C7B"/>
    <w:rsid w:val="001B7950"/>
    <w:rsid w:val="001B7E73"/>
    <w:rsid w:val="001B7FD0"/>
    <w:rsid w:val="001C1179"/>
    <w:rsid w:val="001C15C4"/>
    <w:rsid w:val="001C2DCA"/>
    <w:rsid w:val="001D1B14"/>
    <w:rsid w:val="001D2897"/>
    <w:rsid w:val="001D2E34"/>
    <w:rsid w:val="001E1946"/>
    <w:rsid w:val="001E2EF7"/>
    <w:rsid w:val="001F205B"/>
    <w:rsid w:val="001F232D"/>
    <w:rsid w:val="001F2A46"/>
    <w:rsid w:val="001F7B55"/>
    <w:rsid w:val="00200113"/>
    <w:rsid w:val="002042E9"/>
    <w:rsid w:val="002152EE"/>
    <w:rsid w:val="0022257C"/>
    <w:rsid w:val="00225E02"/>
    <w:rsid w:val="002306BA"/>
    <w:rsid w:val="002359C4"/>
    <w:rsid w:val="0023720E"/>
    <w:rsid w:val="002428D0"/>
    <w:rsid w:val="00242DA3"/>
    <w:rsid w:val="0024420A"/>
    <w:rsid w:val="0025004D"/>
    <w:rsid w:val="00250B6A"/>
    <w:rsid w:val="00251EA4"/>
    <w:rsid w:val="00252538"/>
    <w:rsid w:val="00252657"/>
    <w:rsid w:val="00260F6E"/>
    <w:rsid w:val="0026510A"/>
    <w:rsid w:val="00280010"/>
    <w:rsid w:val="00285A11"/>
    <w:rsid w:val="0029603D"/>
    <w:rsid w:val="002962F8"/>
    <w:rsid w:val="0029731D"/>
    <w:rsid w:val="002974E4"/>
    <w:rsid w:val="00297A87"/>
    <w:rsid w:val="002B2945"/>
    <w:rsid w:val="002B5E9C"/>
    <w:rsid w:val="002B64F1"/>
    <w:rsid w:val="002C233E"/>
    <w:rsid w:val="002C24DC"/>
    <w:rsid w:val="002C4E3A"/>
    <w:rsid w:val="002C55A0"/>
    <w:rsid w:val="002D0230"/>
    <w:rsid w:val="002D2E72"/>
    <w:rsid w:val="002D5F82"/>
    <w:rsid w:val="002E5F65"/>
    <w:rsid w:val="002E5FCA"/>
    <w:rsid w:val="002F2E47"/>
    <w:rsid w:val="0030079F"/>
    <w:rsid w:val="00302B5A"/>
    <w:rsid w:val="00304B90"/>
    <w:rsid w:val="003069E2"/>
    <w:rsid w:val="00311A49"/>
    <w:rsid w:val="0031223F"/>
    <w:rsid w:val="003133A2"/>
    <w:rsid w:val="00315A43"/>
    <w:rsid w:val="00317B0C"/>
    <w:rsid w:val="00326835"/>
    <w:rsid w:val="00326B2E"/>
    <w:rsid w:val="00326F65"/>
    <w:rsid w:val="00327264"/>
    <w:rsid w:val="0033389C"/>
    <w:rsid w:val="00333A40"/>
    <w:rsid w:val="00335819"/>
    <w:rsid w:val="003408C4"/>
    <w:rsid w:val="003504CC"/>
    <w:rsid w:val="00351A57"/>
    <w:rsid w:val="00352437"/>
    <w:rsid w:val="00354F5E"/>
    <w:rsid w:val="003551D7"/>
    <w:rsid w:val="00356C2B"/>
    <w:rsid w:val="003613A0"/>
    <w:rsid w:val="00362DC8"/>
    <w:rsid w:val="0036330C"/>
    <w:rsid w:val="00364568"/>
    <w:rsid w:val="003645EB"/>
    <w:rsid w:val="003657AA"/>
    <w:rsid w:val="003658E3"/>
    <w:rsid w:val="00382BCD"/>
    <w:rsid w:val="00384E94"/>
    <w:rsid w:val="00387221"/>
    <w:rsid w:val="0039192F"/>
    <w:rsid w:val="00392CAD"/>
    <w:rsid w:val="0039379F"/>
    <w:rsid w:val="003A3AF2"/>
    <w:rsid w:val="003A79B2"/>
    <w:rsid w:val="003A7B9A"/>
    <w:rsid w:val="003B1A36"/>
    <w:rsid w:val="003B505C"/>
    <w:rsid w:val="003B6DFC"/>
    <w:rsid w:val="003C2412"/>
    <w:rsid w:val="003C58EF"/>
    <w:rsid w:val="003E0404"/>
    <w:rsid w:val="003E2348"/>
    <w:rsid w:val="003E2CCB"/>
    <w:rsid w:val="003E48D8"/>
    <w:rsid w:val="003F2594"/>
    <w:rsid w:val="003F34A4"/>
    <w:rsid w:val="003F6D8C"/>
    <w:rsid w:val="003F70C4"/>
    <w:rsid w:val="003F7673"/>
    <w:rsid w:val="00401AA5"/>
    <w:rsid w:val="0040259E"/>
    <w:rsid w:val="004079E0"/>
    <w:rsid w:val="00413C9B"/>
    <w:rsid w:val="004142E1"/>
    <w:rsid w:val="0041534E"/>
    <w:rsid w:val="00415B18"/>
    <w:rsid w:val="00416F3F"/>
    <w:rsid w:val="00421AC0"/>
    <w:rsid w:val="004230C5"/>
    <w:rsid w:val="004233F8"/>
    <w:rsid w:val="00431FA8"/>
    <w:rsid w:val="00440B6A"/>
    <w:rsid w:val="004454D9"/>
    <w:rsid w:val="004506B5"/>
    <w:rsid w:val="004533E7"/>
    <w:rsid w:val="00455267"/>
    <w:rsid w:val="00456332"/>
    <w:rsid w:val="0046209D"/>
    <w:rsid w:val="004620CB"/>
    <w:rsid w:val="00466865"/>
    <w:rsid w:val="00466AF4"/>
    <w:rsid w:val="00472DFC"/>
    <w:rsid w:val="00474772"/>
    <w:rsid w:val="004767B4"/>
    <w:rsid w:val="004771FD"/>
    <w:rsid w:val="00477C30"/>
    <w:rsid w:val="00480672"/>
    <w:rsid w:val="004831AF"/>
    <w:rsid w:val="00496980"/>
    <w:rsid w:val="0049720B"/>
    <w:rsid w:val="004A06C0"/>
    <w:rsid w:val="004A0F2F"/>
    <w:rsid w:val="004B0C40"/>
    <w:rsid w:val="004B12C3"/>
    <w:rsid w:val="004C042C"/>
    <w:rsid w:val="004C226F"/>
    <w:rsid w:val="004C23EB"/>
    <w:rsid w:val="004C78E1"/>
    <w:rsid w:val="004D49F5"/>
    <w:rsid w:val="004D5FF6"/>
    <w:rsid w:val="004D77D1"/>
    <w:rsid w:val="004E2608"/>
    <w:rsid w:val="004F0D74"/>
    <w:rsid w:val="004F7E21"/>
    <w:rsid w:val="005002B4"/>
    <w:rsid w:val="00501628"/>
    <w:rsid w:val="00504A15"/>
    <w:rsid w:val="0050630E"/>
    <w:rsid w:val="0050654F"/>
    <w:rsid w:val="00506E4A"/>
    <w:rsid w:val="00507DFA"/>
    <w:rsid w:val="00511C2C"/>
    <w:rsid w:val="0051673D"/>
    <w:rsid w:val="00527753"/>
    <w:rsid w:val="00527C8C"/>
    <w:rsid w:val="005332B2"/>
    <w:rsid w:val="00533B2A"/>
    <w:rsid w:val="00534831"/>
    <w:rsid w:val="00535F6A"/>
    <w:rsid w:val="00536F71"/>
    <w:rsid w:val="005414F1"/>
    <w:rsid w:val="00541E15"/>
    <w:rsid w:val="00545108"/>
    <w:rsid w:val="00546474"/>
    <w:rsid w:val="00547EE3"/>
    <w:rsid w:val="00550715"/>
    <w:rsid w:val="00557F87"/>
    <w:rsid w:val="005603F0"/>
    <w:rsid w:val="00560857"/>
    <w:rsid w:val="0056259E"/>
    <w:rsid w:val="00563CF2"/>
    <w:rsid w:val="00564212"/>
    <w:rsid w:val="00572A6C"/>
    <w:rsid w:val="005732ED"/>
    <w:rsid w:val="00575807"/>
    <w:rsid w:val="00577551"/>
    <w:rsid w:val="005776AD"/>
    <w:rsid w:val="005854BF"/>
    <w:rsid w:val="0058603B"/>
    <w:rsid w:val="00590F5E"/>
    <w:rsid w:val="005927B9"/>
    <w:rsid w:val="005A03FC"/>
    <w:rsid w:val="005A5330"/>
    <w:rsid w:val="005A7E6A"/>
    <w:rsid w:val="005B14E5"/>
    <w:rsid w:val="005B5214"/>
    <w:rsid w:val="005B6607"/>
    <w:rsid w:val="005C064D"/>
    <w:rsid w:val="005C086B"/>
    <w:rsid w:val="005C4C14"/>
    <w:rsid w:val="005C5663"/>
    <w:rsid w:val="005C647D"/>
    <w:rsid w:val="005C69A8"/>
    <w:rsid w:val="005C6F0F"/>
    <w:rsid w:val="005D67C6"/>
    <w:rsid w:val="005D6962"/>
    <w:rsid w:val="005D70A5"/>
    <w:rsid w:val="005E1A04"/>
    <w:rsid w:val="005E4209"/>
    <w:rsid w:val="005F604E"/>
    <w:rsid w:val="005F6121"/>
    <w:rsid w:val="006017CE"/>
    <w:rsid w:val="0060720B"/>
    <w:rsid w:val="00613721"/>
    <w:rsid w:val="00614E4A"/>
    <w:rsid w:val="00615FD3"/>
    <w:rsid w:val="00617DDF"/>
    <w:rsid w:val="0062613E"/>
    <w:rsid w:val="00626E17"/>
    <w:rsid w:val="0063131B"/>
    <w:rsid w:val="00633BA5"/>
    <w:rsid w:val="006365BD"/>
    <w:rsid w:val="006416A5"/>
    <w:rsid w:val="00641E20"/>
    <w:rsid w:val="00645B1A"/>
    <w:rsid w:val="00655181"/>
    <w:rsid w:val="00655AF2"/>
    <w:rsid w:val="00660DAB"/>
    <w:rsid w:val="00660E6A"/>
    <w:rsid w:val="0066188D"/>
    <w:rsid w:val="00661AED"/>
    <w:rsid w:val="00661EEF"/>
    <w:rsid w:val="0066320A"/>
    <w:rsid w:val="006638FD"/>
    <w:rsid w:val="00663FEA"/>
    <w:rsid w:val="00665D24"/>
    <w:rsid w:val="00676BE9"/>
    <w:rsid w:val="00677352"/>
    <w:rsid w:val="006824EE"/>
    <w:rsid w:val="006827CD"/>
    <w:rsid w:val="00685926"/>
    <w:rsid w:val="00685D0B"/>
    <w:rsid w:val="00690E54"/>
    <w:rsid w:val="00691AD9"/>
    <w:rsid w:val="00693CCE"/>
    <w:rsid w:val="006A2E7B"/>
    <w:rsid w:val="006A38FF"/>
    <w:rsid w:val="006A3902"/>
    <w:rsid w:val="006A5225"/>
    <w:rsid w:val="006A548F"/>
    <w:rsid w:val="006B1EC7"/>
    <w:rsid w:val="006C048F"/>
    <w:rsid w:val="006C11E9"/>
    <w:rsid w:val="006C4A83"/>
    <w:rsid w:val="006C4D82"/>
    <w:rsid w:val="006D3820"/>
    <w:rsid w:val="006D488A"/>
    <w:rsid w:val="006E087C"/>
    <w:rsid w:val="006F1CD8"/>
    <w:rsid w:val="006F1E2D"/>
    <w:rsid w:val="006F5345"/>
    <w:rsid w:val="007024C7"/>
    <w:rsid w:val="0070319B"/>
    <w:rsid w:val="00712C80"/>
    <w:rsid w:val="00717004"/>
    <w:rsid w:val="007217C4"/>
    <w:rsid w:val="0072535D"/>
    <w:rsid w:val="00726541"/>
    <w:rsid w:val="00732C9E"/>
    <w:rsid w:val="00736903"/>
    <w:rsid w:val="00743030"/>
    <w:rsid w:val="00750919"/>
    <w:rsid w:val="0075396F"/>
    <w:rsid w:val="007542EA"/>
    <w:rsid w:val="00761F1D"/>
    <w:rsid w:val="007623B5"/>
    <w:rsid w:val="00763336"/>
    <w:rsid w:val="0076523F"/>
    <w:rsid w:val="00766821"/>
    <w:rsid w:val="00772FBA"/>
    <w:rsid w:val="0077566B"/>
    <w:rsid w:val="00782746"/>
    <w:rsid w:val="00791D0E"/>
    <w:rsid w:val="0079549F"/>
    <w:rsid w:val="007959C5"/>
    <w:rsid w:val="007A1380"/>
    <w:rsid w:val="007A2520"/>
    <w:rsid w:val="007A4482"/>
    <w:rsid w:val="007A62ED"/>
    <w:rsid w:val="007A664C"/>
    <w:rsid w:val="007B1A4A"/>
    <w:rsid w:val="007B6F86"/>
    <w:rsid w:val="007C0A8D"/>
    <w:rsid w:val="007C13DC"/>
    <w:rsid w:val="007C583E"/>
    <w:rsid w:val="007C7D04"/>
    <w:rsid w:val="007D103A"/>
    <w:rsid w:val="007D4DDD"/>
    <w:rsid w:val="007E2661"/>
    <w:rsid w:val="007E2F82"/>
    <w:rsid w:val="007E581E"/>
    <w:rsid w:val="007E6A74"/>
    <w:rsid w:val="007F230B"/>
    <w:rsid w:val="007F2778"/>
    <w:rsid w:val="007F37E5"/>
    <w:rsid w:val="007F3AB2"/>
    <w:rsid w:val="007F7F5C"/>
    <w:rsid w:val="00803715"/>
    <w:rsid w:val="008138AD"/>
    <w:rsid w:val="00814C4C"/>
    <w:rsid w:val="0081512E"/>
    <w:rsid w:val="00815BE2"/>
    <w:rsid w:val="008217FB"/>
    <w:rsid w:val="0082363E"/>
    <w:rsid w:val="00827BC9"/>
    <w:rsid w:val="00830607"/>
    <w:rsid w:val="00831685"/>
    <w:rsid w:val="00831C9F"/>
    <w:rsid w:val="00833A54"/>
    <w:rsid w:val="0084458B"/>
    <w:rsid w:val="008507ED"/>
    <w:rsid w:val="00850DC8"/>
    <w:rsid w:val="00857195"/>
    <w:rsid w:val="00860D37"/>
    <w:rsid w:val="008631D1"/>
    <w:rsid w:val="00872DAF"/>
    <w:rsid w:val="0087302E"/>
    <w:rsid w:val="00877624"/>
    <w:rsid w:val="008806C2"/>
    <w:rsid w:val="008817F8"/>
    <w:rsid w:val="008826E5"/>
    <w:rsid w:val="0088282A"/>
    <w:rsid w:val="00883329"/>
    <w:rsid w:val="0088455D"/>
    <w:rsid w:val="008853E3"/>
    <w:rsid w:val="00886F7E"/>
    <w:rsid w:val="008922C3"/>
    <w:rsid w:val="00892804"/>
    <w:rsid w:val="008930D1"/>
    <w:rsid w:val="0089599B"/>
    <w:rsid w:val="008A1220"/>
    <w:rsid w:val="008A21B2"/>
    <w:rsid w:val="008A49D0"/>
    <w:rsid w:val="008A73A5"/>
    <w:rsid w:val="008B1B9A"/>
    <w:rsid w:val="008B1D97"/>
    <w:rsid w:val="008B3E59"/>
    <w:rsid w:val="008B605E"/>
    <w:rsid w:val="008C747D"/>
    <w:rsid w:val="008D0FF1"/>
    <w:rsid w:val="008D6C1E"/>
    <w:rsid w:val="008E1236"/>
    <w:rsid w:val="008E48C8"/>
    <w:rsid w:val="008E5226"/>
    <w:rsid w:val="008F2C4E"/>
    <w:rsid w:val="009005F0"/>
    <w:rsid w:val="009018CA"/>
    <w:rsid w:val="00902D23"/>
    <w:rsid w:val="00903AB2"/>
    <w:rsid w:val="0090778B"/>
    <w:rsid w:val="009115F3"/>
    <w:rsid w:val="00912AFB"/>
    <w:rsid w:val="009145CF"/>
    <w:rsid w:val="00914D51"/>
    <w:rsid w:val="009209F6"/>
    <w:rsid w:val="009213F5"/>
    <w:rsid w:val="00926021"/>
    <w:rsid w:val="0092669A"/>
    <w:rsid w:val="00930F1A"/>
    <w:rsid w:val="00931474"/>
    <w:rsid w:val="009368FD"/>
    <w:rsid w:val="0093769A"/>
    <w:rsid w:val="0094236A"/>
    <w:rsid w:val="00950D8F"/>
    <w:rsid w:val="00952BA2"/>
    <w:rsid w:val="009536F5"/>
    <w:rsid w:val="00953789"/>
    <w:rsid w:val="00954CD8"/>
    <w:rsid w:val="00956F56"/>
    <w:rsid w:val="00960DA3"/>
    <w:rsid w:val="00962FE4"/>
    <w:rsid w:val="00972F4F"/>
    <w:rsid w:val="009829C0"/>
    <w:rsid w:val="009900E7"/>
    <w:rsid w:val="0099066B"/>
    <w:rsid w:val="00992ED4"/>
    <w:rsid w:val="0099585E"/>
    <w:rsid w:val="0099783A"/>
    <w:rsid w:val="00997EE2"/>
    <w:rsid w:val="009A0125"/>
    <w:rsid w:val="009A0689"/>
    <w:rsid w:val="009A368F"/>
    <w:rsid w:val="009B04C7"/>
    <w:rsid w:val="009B0DB8"/>
    <w:rsid w:val="009B0F4F"/>
    <w:rsid w:val="009B1FAA"/>
    <w:rsid w:val="009B2CA4"/>
    <w:rsid w:val="009B38E8"/>
    <w:rsid w:val="009B5A3C"/>
    <w:rsid w:val="009B5D9D"/>
    <w:rsid w:val="009B605A"/>
    <w:rsid w:val="009C2C64"/>
    <w:rsid w:val="009C70D4"/>
    <w:rsid w:val="009C7B94"/>
    <w:rsid w:val="009D27E9"/>
    <w:rsid w:val="009D3BAF"/>
    <w:rsid w:val="009D6960"/>
    <w:rsid w:val="009E0DBC"/>
    <w:rsid w:val="009E2650"/>
    <w:rsid w:val="009E2845"/>
    <w:rsid w:val="009F1292"/>
    <w:rsid w:val="009F2C8E"/>
    <w:rsid w:val="009F5066"/>
    <w:rsid w:val="00A0064B"/>
    <w:rsid w:val="00A033E6"/>
    <w:rsid w:val="00A04839"/>
    <w:rsid w:val="00A05E4A"/>
    <w:rsid w:val="00A06761"/>
    <w:rsid w:val="00A07D0B"/>
    <w:rsid w:val="00A105DB"/>
    <w:rsid w:val="00A122CF"/>
    <w:rsid w:val="00A17ED4"/>
    <w:rsid w:val="00A20119"/>
    <w:rsid w:val="00A20171"/>
    <w:rsid w:val="00A24603"/>
    <w:rsid w:val="00A352F1"/>
    <w:rsid w:val="00A353BA"/>
    <w:rsid w:val="00A409E0"/>
    <w:rsid w:val="00A41399"/>
    <w:rsid w:val="00A46042"/>
    <w:rsid w:val="00A51B92"/>
    <w:rsid w:val="00A52521"/>
    <w:rsid w:val="00A56ED1"/>
    <w:rsid w:val="00A572D2"/>
    <w:rsid w:val="00A65B86"/>
    <w:rsid w:val="00A66C77"/>
    <w:rsid w:val="00A6706F"/>
    <w:rsid w:val="00A67267"/>
    <w:rsid w:val="00A728D4"/>
    <w:rsid w:val="00A74C10"/>
    <w:rsid w:val="00A75638"/>
    <w:rsid w:val="00A77EF0"/>
    <w:rsid w:val="00A81F0B"/>
    <w:rsid w:val="00A825C0"/>
    <w:rsid w:val="00A8640D"/>
    <w:rsid w:val="00A91685"/>
    <w:rsid w:val="00AA4AD1"/>
    <w:rsid w:val="00AB0438"/>
    <w:rsid w:val="00AB4BA9"/>
    <w:rsid w:val="00AB5760"/>
    <w:rsid w:val="00AC3F75"/>
    <w:rsid w:val="00AD5BD9"/>
    <w:rsid w:val="00AD5C45"/>
    <w:rsid w:val="00AE4351"/>
    <w:rsid w:val="00AE7E6D"/>
    <w:rsid w:val="00AF0E73"/>
    <w:rsid w:val="00AF1C58"/>
    <w:rsid w:val="00AF3C8B"/>
    <w:rsid w:val="00AF437B"/>
    <w:rsid w:val="00B03571"/>
    <w:rsid w:val="00B03E5E"/>
    <w:rsid w:val="00B050F8"/>
    <w:rsid w:val="00B05D1A"/>
    <w:rsid w:val="00B11523"/>
    <w:rsid w:val="00B13AEB"/>
    <w:rsid w:val="00B146F2"/>
    <w:rsid w:val="00B171D5"/>
    <w:rsid w:val="00B22142"/>
    <w:rsid w:val="00B428F6"/>
    <w:rsid w:val="00B43575"/>
    <w:rsid w:val="00B46579"/>
    <w:rsid w:val="00B4671B"/>
    <w:rsid w:val="00B47420"/>
    <w:rsid w:val="00B50C79"/>
    <w:rsid w:val="00B61607"/>
    <w:rsid w:val="00B653BA"/>
    <w:rsid w:val="00B73A0B"/>
    <w:rsid w:val="00B76480"/>
    <w:rsid w:val="00B77599"/>
    <w:rsid w:val="00B803A3"/>
    <w:rsid w:val="00B80A65"/>
    <w:rsid w:val="00B80ED5"/>
    <w:rsid w:val="00B84B9A"/>
    <w:rsid w:val="00B86271"/>
    <w:rsid w:val="00B862DB"/>
    <w:rsid w:val="00B91C17"/>
    <w:rsid w:val="00B91DD5"/>
    <w:rsid w:val="00B923A1"/>
    <w:rsid w:val="00B92F73"/>
    <w:rsid w:val="00B9318F"/>
    <w:rsid w:val="00B940BE"/>
    <w:rsid w:val="00B94DBA"/>
    <w:rsid w:val="00BA2617"/>
    <w:rsid w:val="00BA3377"/>
    <w:rsid w:val="00BA39F3"/>
    <w:rsid w:val="00BA60FA"/>
    <w:rsid w:val="00BA77B2"/>
    <w:rsid w:val="00BA7A96"/>
    <w:rsid w:val="00BB016A"/>
    <w:rsid w:val="00BB0A34"/>
    <w:rsid w:val="00BB17F7"/>
    <w:rsid w:val="00BB285F"/>
    <w:rsid w:val="00BB5920"/>
    <w:rsid w:val="00BB595A"/>
    <w:rsid w:val="00BB6507"/>
    <w:rsid w:val="00BC14C2"/>
    <w:rsid w:val="00BD0E9C"/>
    <w:rsid w:val="00BD138F"/>
    <w:rsid w:val="00BD3B60"/>
    <w:rsid w:val="00BD3C87"/>
    <w:rsid w:val="00BD7317"/>
    <w:rsid w:val="00BE091B"/>
    <w:rsid w:val="00BE20F1"/>
    <w:rsid w:val="00BE2D46"/>
    <w:rsid w:val="00BE4FA2"/>
    <w:rsid w:val="00BF2CF7"/>
    <w:rsid w:val="00BF673F"/>
    <w:rsid w:val="00C02D7E"/>
    <w:rsid w:val="00C04029"/>
    <w:rsid w:val="00C12D08"/>
    <w:rsid w:val="00C14E0A"/>
    <w:rsid w:val="00C1623E"/>
    <w:rsid w:val="00C207B5"/>
    <w:rsid w:val="00C20CFB"/>
    <w:rsid w:val="00C21B41"/>
    <w:rsid w:val="00C27814"/>
    <w:rsid w:val="00C323EA"/>
    <w:rsid w:val="00C3600C"/>
    <w:rsid w:val="00C36203"/>
    <w:rsid w:val="00C50DD5"/>
    <w:rsid w:val="00C528AE"/>
    <w:rsid w:val="00C53078"/>
    <w:rsid w:val="00C55F66"/>
    <w:rsid w:val="00C569DD"/>
    <w:rsid w:val="00C62C73"/>
    <w:rsid w:val="00C650B1"/>
    <w:rsid w:val="00C7238C"/>
    <w:rsid w:val="00C73683"/>
    <w:rsid w:val="00C749F7"/>
    <w:rsid w:val="00C84220"/>
    <w:rsid w:val="00C8429F"/>
    <w:rsid w:val="00C8546E"/>
    <w:rsid w:val="00C85493"/>
    <w:rsid w:val="00C879C4"/>
    <w:rsid w:val="00C9129F"/>
    <w:rsid w:val="00C93C8E"/>
    <w:rsid w:val="00C9578E"/>
    <w:rsid w:val="00C96BC2"/>
    <w:rsid w:val="00C97A7F"/>
    <w:rsid w:val="00CA090C"/>
    <w:rsid w:val="00CA38FC"/>
    <w:rsid w:val="00CA4E45"/>
    <w:rsid w:val="00CA70DC"/>
    <w:rsid w:val="00CB05D6"/>
    <w:rsid w:val="00CB070D"/>
    <w:rsid w:val="00CB0CBF"/>
    <w:rsid w:val="00CB14CD"/>
    <w:rsid w:val="00CB48D5"/>
    <w:rsid w:val="00CB494B"/>
    <w:rsid w:val="00CB66D7"/>
    <w:rsid w:val="00CB71F1"/>
    <w:rsid w:val="00CB7F8A"/>
    <w:rsid w:val="00CC00CF"/>
    <w:rsid w:val="00CC0AF5"/>
    <w:rsid w:val="00CC1830"/>
    <w:rsid w:val="00CD24D4"/>
    <w:rsid w:val="00CD3FBD"/>
    <w:rsid w:val="00CD4037"/>
    <w:rsid w:val="00CD7652"/>
    <w:rsid w:val="00CE08BC"/>
    <w:rsid w:val="00CE0A9A"/>
    <w:rsid w:val="00CE2CD4"/>
    <w:rsid w:val="00CE30B1"/>
    <w:rsid w:val="00CE4F41"/>
    <w:rsid w:val="00CF1307"/>
    <w:rsid w:val="00CF14E5"/>
    <w:rsid w:val="00CF1514"/>
    <w:rsid w:val="00CF25F2"/>
    <w:rsid w:val="00CF541C"/>
    <w:rsid w:val="00CF7615"/>
    <w:rsid w:val="00D03DDA"/>
    <w:rsid w:val="00D07358"/>
    <w:rsid w:val="00D10D4B"/>
    <w:rsid w:val="00D20187"/>
    <w:rsid w:val="00D219FB"/>
    <w:rsid w:val="00D21DE0"/>
    <w:rsid w:val="00D306E7"/>
    <w:rsid w:val="00D30C24"/>
    <w:rsid w:val="00D3142D"/>
    <w:rsid w:val="00D45061"/>
    <w:rsid w:val="00D47107"/>
    <w:rsid w:val="00D52C65"/>
    <w:rsid w:val="00D54679"/>
    <w:rsid w:val="00D547AB"/>
    <w:rsid w:val="00D54E34"/>
    <w:rsid w:val="00D65FA4"/>
    <w:rsid w:val="00D7265B"/>
    <w:rsid w:val="00D80CF8"/>
    <w:rsid w:val="00D830A3"/>
    <w:rsid w:val="00D86CA0"/>
    <w:rsid w:val="00D87E37"/>
    <w:rsid w:val="00D922A0"/>
    <w:rsid w:val="00D92CD7"/>
    <w:rsid w:val="00D942AB"/>
    <w:rsid w:val="00D95DFE"/>
    <w:rsid w:val="00D96236"/>
    <w:rsid w:val="00DA261E"/>
    <w:rsid w:val="00DB0FF1"/>
    <w:rsid w:val="00DB31F7"/>
    <w:rsid w:val="00DB76A9"/>
    <w:rsid w:val="00DC2B28"/>
    <w:rsid w:val="00DC3D6F"/>
    <w:rsid w:val="00DD5618"/>
    <w:rsid w:val="00DE09AF"/>
    <w:rsid w:val="00DE0EF3"/>
    <w:rsid w:val="00DE41A3"/>
    <w:rsid w:val="00DF02DD"/>
    <w:rsid w:val="00DF1944"/>
    <w:rsid w:val="00DF2114"/>
    <w:rsid w:val="00E00DF4"/>
    <w:rsid w:val="00E00EF7"/>
    <w:rsid w:val="00E012F3"/>
    <w:rsid w:val="00E03627"/>
    <w:rsid w:val="00E10FCD"/>
    <w:rsid w:val="00E13926"/>
    <w:rsid w:val="00E23392"/>
    <w:rsid w:val="00E23FEF"/>
    <w:rsid w:val="00E24927"/>
    <w:rsid w:val="00E34751"/>
    <w:rsid w:val="00E35B7C"/>
    <w:rsid w:val="00E400B5"/>
    <w:rsid w:val="00E40EA0"/>
    <w:rsid w:val="00E43AA6"/>
    <w:rsid w:val="00E542B0"/>
    <w:rsid w:val="00E54369"/>
    <w:rsid w:val="00E5674C"/>
    <w:rsid w:val="00E57334"/>
    <w:rsid w:val="00E643D7"/>
    <w:rsid w:val="00E70770"/>
    <w:rsid w:val="00E71B56"/>
    <w:rsid w:val="00E74BAF"/>
    <w:rsid w:val="00E77D37"/>
    <w:rsid w:val="00E8102F"/>
    <w:rsid w:val="00E8109C"/>
    <w:rsid w:val="00E8339F"/>
    <w:rsid w:val="00E87DF7"/>
    <w:rsid w:val="00E9259D"/>
    <w:rsid w:val="00E9352A"/>
    <w:rsid w:val="00E94AE2"/>
    <w:rsid w:val="00E95491"/>
    <w:rsid w:val="00E95B54"/>
    <w:rsid w:val="00E95D22"/>
    <w:rsid w:val="00E9607D"/>
    <w:rsid w:val="00E972BB"/>
    <w:rsid w:val="00E97322"/>
    <w:rsid w:val="00EA1549"/>
    <w:rsid w:val="00EA4023"/>
    <w:rsid w:val="00EA44F2"/>
    <w:rsid w:val="00EA5987"/>
    <w:rsid w:val="00EA6063"/>
    <w:rsid w:val="00EB008C"/>
    <w:rsid w:val="00EB606A"/>
    <w:rsid w:val="00EC04E5"/>
    <w:rsid w:val="00EC138B"/>
    <w:rsid w:val="00EC3A36"/>
    <w:rsid w:val="00EC42C9"/>
    <w:rsid w:val="00EC5889"/>
    <w:rsid w:val="00EC7831"/>
    <w:rsid w:val="00ED1F66"/>
    <w:rsid w:val="00ED2692"/>
    <w:rsid w:val="00EE38FE"/>
    <w:rsid w:val="00EE3BFE"/>
    <w:rsid w:val="00EF13F4"/>
    <w:rsid w:val="00EF29CA"/>
    <w:rsid w:val="00EF29E2"/>
    <w:rsid w:val="00F0257D"/>
    <w:rsid w:val="00F051F6"/>
    <w:rsid w:val="00F054BE"/>
    <w:rsid w:val="00F0761E"/>
    <w:rsid w:val="00F1558C"/>
    <w:rsid w:val="00F16C78"/>
    <w:rsid w:val="00F20607"/>
    <w:rsid w:val="00F20DE9"/>
    <w:rsid w:val="00F21D87"/>
    <w:rsid w:val="00F21E9F"/>
    <w:rsid w:val="00F23066"/>
    <w:rsid w:val="00F236CD"/>
    <w:rsid w:val="00F27CCC"/>
    <w:rsid w:val="00F32F19"/>
    <w:rsid w:val="00F33B5F"/>
    <w:rsid w:val="00F44568"/>
    <w:rsid w:val="00F46B5C"/>
    <w:rsid w:val="00F5636F"/>
    <w:rsid w:val="00F6282C"/>
    <w:rsid w:val="00F66F9F"/>
    <w:rsid w:val="00F67F12"/>
    <w:rsid w:val="00F721D3"/>
    <w:rsid w:val="00F81A0F"/>
    <w:rsid w:val="00F82E72"/>
    <w:rsid w:val="00F9159A"/>
    <w:rsid w:val="00F9292F"/>
    <w:rsid w:val="00F95AD5"/>
    <w:rsid w:val="00FA02E7"/>
    <w:rsid w:val="00FA0CF2"/>
    <w:rsid w:val="00FA41D6"/>
    <w:rsid w:val="00FA7B9F"/>
    <w:rsid w:val="00FB240F"/>
    <w:rsid w:val="00FB2575"/>
    <w:rsid w:val="00FB42FD"/>
    <w:rsid w:val="00FB7912"/>
    <w:rsid w:val="00FD58E2"/>
    <w:rsid w:val="00FE1435"/>
    <w:rsid w:val="00FE3AFC"/>
    <w:rsid w:val="00FE3F08"/>
    <w:rsid w:val="00FE60FC"/>
    <w:rsid w:val="00FE772F"/>
    <w:rsid w:val="00FF64D1"/>
    <w:rsid w:val="00FF7F7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011CD3B"/>
  <w15:docId w15:val="{97E007B9-AEC5-BF46-AA06-0434FACE6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35D2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fAbs">
    <w:name w:val="[Einf. Abs.]"/>
    <w:basedOn w:val="Standard"/>
    <w:uiPriority w:val="99"/>
    <w:rsid w:val="00035D2E"/>
    <w:pPr>
      <w:autoSpaceDE w:val="0"/>
      <w:autoSpaceDN w:val="0"/>
      <w:adjustRightInd w:val="0"/>
      <w:spacing w:line="288" w:lineRule="auto"/>
      <w:textAlignment w:val="center"/>
    </w:pPr>
    <w:rPr>
      <w:rFonts w:ascii="Minion Pro" w:hAnsi="Minion Pro" w:cs="Minion Pro"/>
      <w:color w:val="000000"/>
    </w:rPr>
  </w:style>
  <w:style w:type="paragraph" w:styleId="Kopfzeile">
    <w:name w:val="header"/>
    <w:basedOn w:val="Standard"/>
    <w:link w:val="KopfzeileZchn"/>
    <w:uiPriority w:val="99"/>
    <w:unhideWhenUsed/>
    <w:rsid w:val="00F81A0F"/>
    <w:pPr>
      <w:tabs>
        <w:tab w:val="center" w:pos="4536"/>
        <w:tab w:val="right" w:pos="9072"/>
      </w:tabs>
    </w:pPr>
  </w:style>
  <w:style w:type="character" w:customStyle="1" w:styleId="KopfzeileZchn">
    <w:name w:val="Kopfzeile Zchn"/>
    <w:basedOn w:val="Absatz-Standardschriftart"/>
    <w:link w:val="Kopfzeile"/>
    <w:uiPriority w:val="99"/>
    <w:rsid w:val="00F81A0F"/>
  </w:style>
  <w:style w:type="paragraph" w:styleId="Fuzeile">
    <w:name w:val="footer"/>
    <w:basedOn w:val="Standard"/>
    <w:link w:val="FuzeileZchn"/>
    <w:uiPriority w:val="99"/>
    <w:unhideWhenUsed/>
    <w:rsid w:val="00F81A0F"/>
    <w:pPr>
      <w:tabs>
        <w:tab w:val="center" w:pos="4536"/>
        <w:tab w:val="right" w:pos="9072"/>
      </w:tabs>
    </w:pPr>
  </w:style>
  <w:style w:type="character" w:customStyle="1" w:styleId="FuzeileZchn">
    <w:name w:val="Fußzeile Zchn"/>
    <w:basedOn w:val="Absatz-Standardschriftart"/>
    <w:link w:val="Fuzeile"/>
    <w:uiPriority w:val="99"/>
    <w:rsid w:val="00F81A0F"/>
  </w:style>
  <w:style w:type="character" w:styleId="Seitenzahl">
    <w:name w:val="page number"/>
    <w:basedOn w:val="Absatz-Standardschriftart"/>
    <w:uiPriority w:val="99"/>
    <w:semiHidden/>
    <w:unhideWhenUsed/>
    <w:rsid w:val="00CE08BC"/>
  </w:style>
  <w:style w:type="paragraph" w:styleId="Sprechblasentext">
    <w:name w:val="Balloon Text"/>
    <w:basedOn w:val="Standard"/>
    <w:link w:val="SprechblasentextZchn"/>
    <w:uiPriority w:val="99"/>
    <w:semiHidden/>
    <w:unhideWhenUsed/>
    <w:rsid w:val="00083B92"/>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083B92"/>
    <w:rPr>
      <w:rFonts w:ascii="Times New Roman" w:hAnsi="Times New Roman" w:cs="Times New Roman"/>
      <w:sz w:val="18"/>
      <w:szCs w:val="18"/>
    </w:rPr>
  </w:style>
  <w:style w:type="character" w:styleId="Hyperlink">
    <w:name w:val="Hyperlink"/>
    <w:basedOn w:val="Absatz-Standardschriftart"/>
    <w:uiPriority w:val="99"/>
    <w:unhideWhenUsed/>
    <w:rsid w:val="00D65FA4"/>
    <w:rPr>
      <w:color w:val="0563C1" w:themeColor="hyperlink"/>
      <w:u w:val="single"/>
    </w:rPr>
  </w:style>
  <w:style w:type="character" w:customStyle="1" w:styleId="NichtaufgelsteErwhnung1">
    <w:name w:val="Nicht aufgelöste Erwähnung1"/>
    <w:basedOn w:val="Absatz-Standardschriftart"/>
    <w:uiPriority w:val="99"/>
    <w:semiHidden/>
    <w:unhideWhenUsed/>
    <w:rsid w:val="00D65FA4"/>
    <w:rPr>
      <w:color w:val="605E5C"/>
      <w:shd w:val="clear" w:color="auto" w:fill="E1DFDD"/>
    </w:rPr>
  </w:style>
  <w:style w:type="character" w:styleId="NichtaufgelsteErwhnung">
    <w:name w:val="Unresolved Mention"/>
    <w:basedOn w:val="Absatz-Standardschriftart"/>
    <w:uiPriority w:val="99"/>
    <w:semiHidden/>
    <w:unhideWhenUsed/>
    <w:rsid w:val="00641E20"/>
    <w:rPr>
      <w:color w:val="605E5C"/>
      <w:shd w:val="clear" w:color="auto" w:fill="E1DFDD"/>
    </w:rPr>
  </w:style>
  <w:style w:type="character" w:styleId="BesuchterLink">
    <w:name w:val="FollowedHyperlink"/>
    <w:basedOn w:val="Absatz-Standardschriftart"/>
    <w:uiPriority w:val="99"/>
    <w:semiHidden/>
    <w:unhideWhenUsed/>
    <w:rsid w:val="00A728D4"/>
    <w:rPr>
      <w:color w:val="954F72" w:themeColor="followedHyperlink"/>
      <w:u w:val="single"/>
    </w:rPr>
  </w:style>
  <w:style w:type="table" w:styleId="Tabellenraster">
    <w:name w:val="Table Grid"/>
    <w:basedOn w:val="NormaleTabelle"/>
    <w:uiPriority w:val="39"/>
    <w:rsid w:val="00572A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938213">
      <w:bodyDiv w:val="1"/>
      <w:marLeft w:val="0"/>
      <w:marRight w:val="0"/>
      <w:marTop w:val="0"/>
      <w:marBottom w:val="0"/>
      <w:divBdr>
        <w:top w:val="none" w:sz="0" w:space="0" w:color="auto"/>
        <w:left w:val="none" w:sz="0" w:space="0" w:color="auto"/>
        <w:bottom w:val="none" w:sz="0" w:space="0" w:color="auto"/>
        <w:right w:val="none" w:sz="0" w:space="0" w:color="auto"/>
      </w:divBdr>
    </w:div>
    <w:div w:id="292489254">
      <w:bodyDiv w:val="1"/>
      <w:marLeft w:val="0"/>
      <w:marRight w:val="0"/>
      <w:marTop w:val="0"/>
      <w:marBottom w:val="0"/>
      <w:divBdr>
        <w:top w:val="none" w:sz="0" w:space="0" w:color="auto"/>
        <w:left w:val="none" w:sz="0" w:space="0" w:color="auto"/>
        <w:bottom w:val="none" w:sz="0" w:space="0" w:color="auto"/>
        <w:right w:val="none" w:sz="0" w:space="0" w:color="auto"/>
      </w:divBdr>
    </w:div>
    <w:div w:id="827093063">
      <w:bodyDiv w:val="1"/>
      <w:marLeft w:val="0"/>
      <w:marRight w:val="0"/>
      <w:marTop w:val="0"/>
      <w:marBottom w:val="0"/>
      <w:divBdr>
        <w:top w:val="none" w:sz="0" w:space="0" w:color="auto"/>
        <w:left w:val="none" w:sz="0" w:space="0" w:color="auto"/>
        <w:bottom w:val="none" w:sz="0" w:space="0" w:color="auto"/>
        <w:right w:val="none" w:sz="0" w:space="0" w:color="auto"/>
      </w:divBdr>
    </w:div>
    <w:div w:id="1000347345">
      <w:bodyDiv w:val="1"/>
      <w:marLeft w:val="0"/>
      <w:marRight w:val="0"/>
      <w:marTop w:val="0"/>
      <w:marBottom w:val="0"/>
      <w:divBdr>
        <w:top w:val="none" w:sz="0" w:space="0" w:color="auto"/>
        <w:left w:val="none" w:sz="0" w:space="0" w:color="auto"/>
        <w:bottom w:val="none" w:sz="0" w:space="0" w:color="auto"/>
        <w:right w:val="none" w:sz="0" w:space="0" w:color="auto"/>
      </w:divBdr>
    </w:div>
    <w:div w:id="1949580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ti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uilding-masterdata.com" TargetMode="Externa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hyperlink" Target="http://www.arge.de" TargetMode="Externa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5dcba9-d525-4d94-82e0-87e7fc6162ba">
      <Terms xmlns="http://schemas.microsoft.com/office/infopath/2007/PartnerControls"/>
    </lcf76f155ced4ddcb4097134ff3c332f>
    <TaxCatchAll xmlns="e38897f6-f244-4775-aebf-bcc64de250d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CF04C497076EA458D3B5120CDA72D67" ma:contentTypeVersion="16" ma:contentTypeDescription="Ein neues Dokument erstellen." ma:contentTypeScope="" ma:versionID="fa153ea184c6da729fe8ef12912cbf59">
  <xsd:schema xmlns:xsd="http://www.w3.org/2001/XMLSchema" xmlns:xs="http://www.w3.org/2001/XMLSchema" xmlns:p="http://schemas.microsoft.com/office/2006/metadata/properties" xmlns:ns2="1e5dcba9-d525-4d94-82e0-87e7fc6162ba" xmlns:ns3="e38897f6-f244-4775-aebf-bcc64de250dc" targetNamespace="http://schemas.microsoft.com/office/2006/metadata/properties" ma:root="true" ma:fieldsID="d59d1f73b9c9f334095e5ac94ffc48eb" ns2:_="" ns3:_="">
    <xsd:import namespace="1e5dcba9-d525-4d94-82e0-87e7fc6162ba"/>
    <xsd:import namespace="e38897f6-f244-4775-aebf-bcc64de250d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5dcba9-d525-4d94-82e0-87e7fc6162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68b817f7-a563-483c-a9d3-bbb2df9181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38897f6-f244-4775-aebf-bcc64de250dc"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1073ef2-c693-4c57-ad64-c83c2f4e589d}" ma:internalName="TaxCatchAll" ma:showField="CatchAllData" ma:web="e38897f6-f244-4775-aebf-bcc64de250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40E737-3661-4BEE-BFBD-EBB8339E9803}">
  <ds:schemaRefs>
    <ds:schemaRef ds:uri="http://schemas.microsoft.com/sharepoint/v3/contenttype/forms"/>
  </ds:schemaRefs>
</ds:datastoreItem>
</file>

<file path=customXml/itemProps2.xml><?xml version="1.0" encoding="utf-8"?>
<ds:datastoreItem xmlns:ds="http://schemas.openxmlformats.org/officeDocument/2006/customXml" ds:itemID="{FCDCF361-F840-4FB4-9CE7-0912EE7FBFD5}">
  <ds:schemaRefs>
    <ds:schemaRef ds:uri="http://schemas.microsoft.com/office/2006/metadata/properties"/>
    <ds:schemaRef ds:uri="http://schemas.microsoft.com/office/infopath/2007/PartnerControls"/>
    <ds:schemaRef ds:uri="1e5dcba9-d525-4d94-82e0-87e7fc6162ba"/>
    <ds:schemaRef ds:uri="e38897f6-f244-4775-aebf-bcc64de250dc"/>
  </ds:schemaRefs>
</ds:datastoreItem>
</file>

<file path=customXml/itemProps3.xml><?xml version="1.0" encoding="utf-8"?>
<ds:datastoreItem xmlns:ds="http://schemas.openxmlformats.org/officeDocument/2006/customXml" ds:itemID="{62772BE3-6268-4FFC-9512-8C8CF326E8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5dcba9-d525-4d94-82e0-87e7fc6162ba"/>
    <ds:schemaRef ds:uri="e38897f6-f244-4775-aebf-bcc64de250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1189</Words>
  <Characters>7491</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Office-Benutzer</dc:creator>
  <cp:keywords/>
  <dc:description/>
  <cp:lastModifiedBy>Kerstin Heidekrüger</cp:lastModifiedBy>
  <cp:revision>118</cp:revision>
  <cp:lastPrinted>2020-12-01T10:27:00Z</cp:lastPrinted>
  <dcterms:created xsi:type="dcterms:W3CDTF">2022-12-12T10:38:00Z</dcterms:created>
  <dcterms:modified xsi:type="dcterms:W3CDTF">2023-05-26T05:42:00Z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0x0101001CF04C497076EA458D3B5120CDA72D67</vt:lpwstr>
  </property>
  <property fmtid="{D5CDD505-2E9C-101B-9397-08002B2CF9AE}" pid="3" name="MediaServiceImageTags">
    <vt:lpwstr/>
  </property>
</Properties>
</file>